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1B" w:rsidRPr="0052411B" w:rsidRDefault="0052411B" w:rsidP="0052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Контрольно-измерительный материал для промежуточной аттестации  по географии </w:t>
      </w:r>
    </w:p>
    <w:p w:rsidR="0052411B" w:rsidRPr="0052411B" w:rsidRDefault="0052411B" w:rsidP="0052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 класс</w:t>
      </w:r>
    </w:p>
    <w:p w:rsidR="0052411B" w:rsidRPr="0052411B" w:rsidRDefault="0052411B" w:rsidP="0052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>1.Что такое унитарное государство?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А). Преимущественно большая страна, разделенная на самоуправляющиеся территории, имеющие собственные органы власти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Б). Форма административно-государственного устройства, при которой в стране существует единые органы власти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В). Государство, относимое к разряду развивающихся стран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>2.На каком материке больше всего бедных стран?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А). Северная Америка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Б). Африка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В). Евразия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Г). Австралия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Д). Антарктида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411B">
        <w:rPr>
          <w:b/>
        </w:rPr>
        <w:lastRenderedPageBreak/>
        <w:t>3.</w:t>
      </w:r>
      <w:r w:rsidRPr="0052411B">
        <w:rPr>
          <w:color w:val="000000"/>
        </w:rPr>
        <w:t xml:space="preserve"> </w:t>
      </w:r>
      <w:r w:rsidRPr="0052411B">
        <w:rPr>
          <w:b/>
          <w:color w:val="000000"/>
        </w:rPr>
        <w:t xml:space="preserve">В какой из перечисленных стран доля лиц </w:t>
      </w:r>
      <w:proofErr w:type="gramStart"/>
      <w:r w:rsidRPr="0052411B">
        <w:rPr>
          <w:b/>
          <w:color w:val="000000"/>
        </w:rPr>
        <w:t>младше 15 лет в общей численности населения наибольшая</w:t>
      </w:r>
      <w:proofErr w:type="gramEnd"/>
      <w:r w:rsidRPr="0052411B">
        <w:rPr>
          <w:b/>
          <w:color w:val="000000"/>
        </w:rPr>
        <w:t>?</w:t>
      </w:r>
    </w:p>
    <w:p w:rsidR="0052411B" w:rsidRPr="0052411B" w:rsidRDefault="0052411B" w:rsidP="0052411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411B">
        <w:rPr>
          <w:color w:val="000000"/>
        </w:rPr>
        <w:t>А) Австралия          Б) Испания         В) Саудовская Аравия         Г) Швейцария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>4.Ресурсообеспеченность выражается в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оличеством  лет              Б)  количеством добычи               В) количеством запасов  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5. Самым распространенным цветным металлом в земной коре является: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 медь,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 алюминий,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 цинк.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6. Какая группа стран обладает наибольшими запасами медных руд: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 Дания и Нидерланды,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 Суринам и Ямайка,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 Болгария и Польша,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Г) Перу и Австралия.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7. Лесопокрытая площадь наиболее велика: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 Евразия,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 Северная Америка,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 Африка,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Г) Австралия.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8.Страны-лидеры по добыче нефти: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А). Франция, Германия, Япония, Украина.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Б). Германия, Россия, США, Китай.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В). Саудовская Аравия, Россия, Мексика, Ирак.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pStyle w:val="a3"/>
        <w:rPr>
          <w:b/>
          <w:sz w:val="24"/>
          <w:szCs w:val="24"/>
        </w:rPr>
      </w:pPr>
      <w:r w:rsidRPr="0052411B">
        <w:rPr>
          <w:b/>
          <w:sz w:val="24"/>
          <w:szCs w:val="24"/>
        </w:rPr>
        <w:lastRenderedPageBreak/>
        <w:t>9.Возрастная структура населения с высокой долей пожилых людей и низкой долей детей свойственна странам:</w:t>
      </w: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>А) развитым</w:t>
      </w: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>Б) развивающимся</w:t>
      </w: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pStyle w:val="a3"/>
        <w:rPr>
          <w:b/>
          <w:sz w:val="24"/>
          <w:szCs w:val="24"/>
        </w:rPr>
      </w:pPr>
      <w:r w:rsidRPr="0052411B">
        <w:rPr>
          <w:b/>
          <w:sz w:val="24"/>
          <w:szCs w:val="24"/>
        </w:rPr>
        <w:lastRenderedPageBreak/>
        <w:t>10. Депопуляция  свойственна:</w:t>
      </w: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>А) всем странам мира</w:t>
      </w: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t xml:space="preserve">Б)  в основном </w:t>
      </w:r>
      <w:proofErr w:type="gramStart"/>
      <w:r w:rsidRPr="0052411B">
        <w:rPr>
          <w:sz w:val="24"/>
          <w:szCs w:val="24"/>
        </w:rPr>
        <w:t>развитым</w:t>
      </w:r>
      <w:proofErr w:type="gramEnd"/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 xml:space="preserve">В)  в основном </w:t>
      </w:r>
      <w:proofErr w:type="gramStart"/>
      <w:r w:rsidRPr="0052411B">
        <w:rPr>
          <w:sz w:val="24"/>
          <w:szCs w:val="24"/>
        </w:rPr>
        <w:t>развивающимся</w:t>
      </w:r>
      <w:proofErr w:type="gramEnd"/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pStyle w:val="a3"/>
        <w:rPr>
          <w:b/>
          <w:sz w:val="24"/>
          <w:szCs w:val="24"/>
        </w:rPr>
      </w:pPr>
      <w:r w:rsidRPr="0052411B">
        <w:rPr>
          <w:b/>
          <w:sz w:val="24"/>
          <w:szCs w:val="24"/>
        </w:rPr>
        <w:lastRenderedPageBreak/>
        <w:t>11.По карте национального состава населения мира можно определить:</w:t>
      </w: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>А) народы и языковые семьи;</w:t>
      </w: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t>Б) Мировые религии;</w:t>
      </w: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lastRenderedPageBreak/>
        <w:t>В) плотность населения;</w:t>
      </w:r>
    </w:p>
    <w:p w:rsidR="0052411B" w:rsidRPr="0052411B" w:rsidRDefault="0052411B" w:rsidP="0052411B">
      <w:pPr>
        <w:pStyle w:val="a3"/>
        <w:rPr>
          <w:sz w:val="24"/>
          <w:szCs w:val="24"/>
        </w:rPr>
      </w:pPr>
      <w:r w:rsidRPr="0052411B">
        <w:rPr>
          <w:sz w:val="24"/>
          <w:szCs w:val="24"/>
        </w:rPr>
        <w:t>Г) городское и сельское население.</w:t>
      </w: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12.Коренной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нтенсификацией производства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овременными производственными отношениями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ромышленной революцией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аучно-технической революцией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>13.Исторически сложившуюся совокупность национальных хозяй</w:t>
      </w:r>
      <w:proofErr w:type="gramStart"/>
      <w:r w:rsidRPr="0052411B">
        <w:rPr>
          <w:rFonts w:ascii="Times New Roman" w:hAnsi="Times New Roman" w:cs="Times New Roman"/>
          <w:b/>
          <w:sz w:val="24"/>
          <w:szCs w:val="24"/>
        </w:rPr>
        <w:t>ств вс</w:t>
      </w:r>
      <w:proofErr w:type="gramEnd"/>
      <w:r w:rsidRPr="0052411B">
        <w:rPr>
          <w:rFonts w:ascii="Times New Roman" w:hAnsi="Times New Roman" w:cs="Times New Roman"/>
          <w:b/>
          <w:sz w:val="24"/>
          <w:szCs w:val="24"/>
        </w:rPr>
        <w:t>ех стран мира, связанных между собой всемирными экономическими отношениями, называют …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кономической интеграцией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еографическим разделением труда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ировым хозяйством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еждународной специализацией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lastRenderedPageBreak/>
        <w:t>14.Международная экономическая интеграция – это …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она беспошлинной торговли 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она свободного движения населения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Г)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роцесс формирования особой формы территориального единства во имя получения дополнительных выгод от производства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41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15. Роль железнодорожного транспорта во внутренних перевозках наиболее велика </w:t>
      </w:r>
      <w:proofErr w:type="gramStart"/>
      <w:r w:rsidRPr="0052411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Pr="0052411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bCs/>
          <w:sz w:val="24"/>
          <w:szCs w:val="24"/>
        </w:rPr>
        <w:t>А)</w:t>
      </w:r>
      <w:r w:rsidRPr="0052411B">
        <w:rPr>
          <w:rFonts w:ascii="Times New Roman" w:hAnsi="Times New Roman" w:cs="Times New Roman"/>
          <w:sz w:val="24"/>
          <w:szCs w:val="24"/>
        </w:rPr>
        <w:t xml:space="preserve"> Бразилии и Германии</w:t>
      </w:r>
      <w:r w:rsidRPr="0052411B">
        <w:rPr>
          <w:rFonts w:ascii="Times New Roman" w:hAnsi="Times New Roman" w:cs="Times New Roman"/>
          <w:bCs/>
          <w:sz w:val="24"/>
          <w:szCs w:val="24"/>
        </w:rPr>
        <w:t>;      Б)</w:t>
      </w:r>
      <w:r w:rsidRPr="0052411B">
        <w:rPr>
          <w:rFonts w:ascii="Times New Roman" w:hAnsi="Times New Roman" w:cs="Times New Roman"/>
          <w:sz w:val="24"/>
          <w:szCs w:val="24"/>
        </w:rPr>
        <w:t xml:space="preserve"> США и Колумбии</w:t>
      </w:r>
      <w:r w:rsidRPr="0052411B">
        <w:rPr>
          <w:rFonts w:ascii="Times New Roman" w:hAnsi="Times New Roman" w:cs="Times New Roman"/>
          <w:bCs/>
          <w:sz w:val="24"/>
          <w:szCs w:val="24"/>
        </w:rPr>
        <w:t>;      В)</w:t>
      </w:r>
      <w:r w:rsidRPr="0052411B">
        <w:rPr>
          <w:rFonts w:ascii="Times New Roman" w:hAnsi="Times New Roman" w:cs="Times New Roman"/>
          <w:sz w:val="24"/>
          <w:szCs w:val="24"/>
        </w:rPr>
        <w:t xml:space="preserve"> России и Китае;      </w:t>
      </w:r>
      <w:r w:rsidRPr="0052411B">
        <w:rPr>
          <w:rFonts w:ascii="Times New Roman" w:hAnsi="Times New Roman" w:cs="Times New Roman"/>
          <w:bCs/>
          <w:sz w:val="24"/>
          <w:szCs w:val="24"/>
        </w:rPr>
        <w:t>Г)</w:t>
      </w:r>
      <w:r w:rsidRPr="0052411B">
        <w:rPr>
          <w:rFonts w:ascii="Times New Roman" w:hAnsi="Times New Roman" w:cs="Times New Roman"/>
          <w:sz w:val="24"/>
          <w:szCs w:val="24"/>
        </w:rPr>
        <w:t xml:space="preserve"> Венесуэлы и Швейцарии.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11B">
        <w:rPr>
          <w:rFonts w:ascii="Times New Roman" w:hAnsi="Times New Roman" w:cs="Times New Roman"/>
          <w:b/>
          <w:sz w:val="24"/>
          <w:szCs w:val="24"/>
        </w:rPr>
        <w:t xml:space="preserve">16. Международная организация  МАГАТЭ  занимается вопросами 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</w:p>
    <w:p w:rsidR="0052411B" w:rsidRPr="0052411B" w:rsidRDefault="0052411B" w:rsidP="0052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А)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кспорта нефти</w:t>
      </w:r>
    </w:p>
    <w:p w:rsidR="0052411B" w:rsidRPr="0052411B" w:rsidRDefault="0052411B" w:rsidP="0052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томной энергетики</w:t>
      </w:r>
    </w:p>
    <w:p w:rsidR="0052411B" w:rsidRPr="0052411B" w:rsidRDefault="0052411B" w:rsidP="0052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lastRenderedPageBreak/>
        <w:t>В)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азвития черной металлургии</w:t>
      </w:r>
    </w:p>
    <w:p w:rsidR="0052411B" w:rsidRPr="0052411B" w:rsidRDefault="0052411B" w:rsidP="0052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1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411B">
        <w:rPr>
          <w:rFonts w:ascii="Times New Roman" w:hAnsi="Times New Roman" w:cs="Times New Roman"/>
          <w:sz w:val="24"/>
          <w:szCs w:val="24"/>
        </w:rPr>
        <w:t>гольной промышленности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num="2" w:space="708"/>
        </w:sect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4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17. 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5BF63" wp14:editId="32AC0684">
            <wp:extent cx="6257925" cy="4619625"/>
            <wp:effectExtent l="0" t="0" r="9525" b="9525"/>
            <wp:docPr id="1" name="Рисунок 1" descr="https://geo-ege.sdamgia.ru/get_file?id=1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199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1B" w:rsidRPr="0052411B" w:rsidRDefault="0052411B" w:rsidP="0052411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2411B" w:rsidRPr="0052411B" w:rsidTr="0052411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2411B" w:rsidRPr="0052411B" w:rsidTr="0052411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411B" w:rsidRPr="0052411B" w:rsidRDefault="0052411B" w:rsidP="005241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4B73" w:rsidRPr="00B84B73" w:rsidRDefault="0052411B" w:rsidP="00B84B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84B73">
        <w:rPr>
          <w:b/>
          <w:bCs/>
          <w:color w:val="000000"/>
        </w:rPr>
        <w:t xml:space="preserve">18. </w:t>
      </w:r>
      <w:r w:rsidR="00B84B73" w:rsidRPr="00B84B73">
        <w:rPr>
          <w:color w:val="000000"/>
        </w:rPr>
        <w:t xml:space="preserve">Марганец — металл серебристо-белого цвета. Учащиеся нашли в интернете информацию о том, что при потреблении марганцевых руд в количестве 17,8 млн. т. в год </w:t>
      </w:r>
      <w:proofErr w:type="spellStart"/>
      <w:r w:rsidR="00B84B73" w:rsidRPr="00B84B73">
        <w:rPr>
          <w:color w:val="000000"/>
        </w:rPr>
        <w:t>ресурсообеспеченность</w:t>
      </w:r>
      <w:proofErr w:type="spellEnd"/>
      <w:r w:rsidR="00B84B73" w:rsidRPr="00B84B73">
        <w:rPr>
          <w:color w:val="000000"/>
        </w:rPr>
        <w:t xml:space="preserve"> этим металлом составит 353 года. </w:t>
      </w:r>
      <w:r w:rsidR="00B84B73" w:rsidRPr="00B84B73">
        <w:rPr>
          <w:color w:val="000000"/>
        </w:rPr>
        <w:t>Определите, какова была величина разведанных запасов марганца. </w:t>
      </w:r>
      <w:r w:rsidR="00B84B73" w:rsidRPr="00B84B73">
        <w:rPr>
          <w:i/>
          <w:iCs/>
          <w:color w:val="000000"/>
        </w:rPr>
        <w:t>Ответ дайте в тоннах.</w:t>
      </w:r>
    </w:p>
    <w:p w:rsidR="00B84B73" w:rsidRPr="00B84B73" w:rsidRDefault="00B84B73" w:rsidP="00B84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</w:t>
      </w: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11B" w:rsidRPr="00B8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B73">
        <w:rPr>
          <w:rFonts w:ascii="Times New Roman" w:hAnsi="Times New Roman" w:cs="Times New Roman"/>
          <w:color w:val="000000"/>
          <w:sz w:val="24"/>
          <w:szCs w:val="24"/>
        </w:rPr>
        <w:t>Какие из следующих высказываний верны? Запишите в ответ цифры, под которыми они указаны.</w:t>
      </w:r>
    </w:p>
    <w:p w:rsidR="00B84B73" w:rsidRPr="00B84B73" w:rsidRDefault="00B84B73" w:rsidP="00B84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Продольная распашка склонов способствует замедлению эрозии почв.</w:t>
      </w:r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Основным источником выброса парниковых газов в атмосферу является работа атомных электростанций.</w:t>
      </w:r>
      <w:bookmarkStart w:id="0" w:name="_GoBack"/>
      <w:bookmarkEnd w:id="0"/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Посадки кустарников на склонах способствуют замедлению эрозии почв.</w:t>
      </w:r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Молевой сплав леса по рекам нарушает речную фауну и флору.</w:t>
      </w:r>
    </w:p>
    <w:p w:rsidR="00B84B73" w:rsidRPr="00B84B73" w:rsidRDefault="00B84B73" w:rsidP="00B84B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Осушение болот в верховьях рек приводит к их обмелению и пересыханию.</w:t>
      </w:r>
    </w:p>
    <w:p w:rsidR="0052411B" w:rsidRPr="0052411B" w:rsidRDefault="0052411B" w:rsidP="00524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11B" w:rsidRPr="0052411B" w:rsidRDefault="00B84B73" w:rsidP="005241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5241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52411B" w:rsidRPr="005241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Используя данные таблицы, приведённой ниже, сравните доли сельскохозяйственного населения (людей, занятых в сельском хозяйстве, и членов их семей, находящихся на их иждивении) в общей численности населения и доли сельского хозяйства в ВВП Киргизии и Малайзии.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2411B" w:rsidRPr="0052411B" w:rsidRDefault="0052411B" w:rsidP="0052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11B" w:rsidRPr="0052411B">
          <w:type w:val="continuous"/>
          <w:pgSz w:w="11905" w:h="16837"/>
          <w:pgMar w:top="720" w:right="720" w:bottom="764" w:left="720" w:header="720" w:footer="708" w:gutter="0"/>
          <w:cols w:space="720"/>
        </w:sectPr>
      </w:pPr>
      <w:r w:rsidRPr="005241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2CFB8" wp14:editId="1167908D">
            <wp:extent cx="4800600" cy="2724150"/>
            <wp:effectExtent l="0" t="0" r="0" b="0"/>
            <wp:docPr id="2" name="Рисунок 2" descr="https://geo-ege.sdamgia.ru/get_file?id=8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ege.sdamgia.ru/get_file?id=8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E6" w:rsidRDefault="00DD34E6"/>
    <w:sectPr w:rsidR="00D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06"/>
    <w:rsid w:val="003B3F06"/>
    <w:rsid w:val="0052411B"/>
    <w:rsid w:val="00B84B73"/>
    <w:rsid w:val="00D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1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leftmargin">
    <w:name w:val="left_margin"/>
    <w:basedOn w:val="a"/>
    <w:rsid w:val="005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1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leftmargin">
    <w:name w:val="left_margin"/>
    <w:basedOn w:val="a"/>
    <w:rsid w:val="005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2020-03-22T12:18:00Z</dcterms:created>
  <dcterms:modified xsi:type="dcterms:W3CDTF">2022-03-13T11:06:00Z</dcterms:modified>
</cp:coreProperties>
</file>