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B" w:rsidRPr="00BE421B" w:rsidRDefault="00B64A76" w:rsidP="00BE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Итоговый тест </w:t>
      </w:r>
      <w:r w:rsidR="00BE421B" w:rsidRPr="00BE42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основам безопасности жизнедеятельности</w:t>
      </w:r>
    </w:p>
    <w:p w:rsidR="00BE421B" w:rsidRPr="00BE421B" w:rsidRDefault="00BE421B" w:rsidP="00BE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BE42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711234" w:rsidRPr="00BE421B" w:rsidRDefault="00711234" w:rsidP="00BE421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А.</w:t>
      </w:r>
      <w:r w:rsidR="00BE42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1A4C">
        <w:rPr>
          <w:rFonts w:ascii="Times New Roman" w:hAnsi="Times New Roman"/>
          <w:b/>
          <w:sz w:val="24"/>
          <w:szCs w:val="24"/>
        </w:rPr>
        <w:t>При выполнении заданий части (А1 – А</w:t>
      </w:r>
      <w:r>
        <w:rPr>
          <w:rFonts w:ascii="Times New Roman" w:hAnsi="Times New Roman"/>
          <w:b/>
          <w:sz w:val="24"/>
          <w:szCs w:val="24"/>
        </w:rPr>
        <w:t>15</w:t>
      </w:r>
      <w:r w:rsidRPr="001B1A4C">
        <w:rPr>
          <w:rFonts w:ascii="Times New Roman" w:hAnsi="Times New Roman"/>
          <w:b/>
          <w:sz w:val="24"/>
          <w:szCs w:val="24"/>
        </w:rPr>
        <w:t>) из предложенных Вам вариантов выберите верный.</w:t>
      </w:r>
    </w:p>
    <w:p w:rsidR="00711234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Что такое землетрясение? 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подземные удары и колебания  поверхности Земли;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область возникновения подземного удара;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проекция центра очага землетрясения на земную поверх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711234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6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природных явлений можно считать стихийным бедствием?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град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авиакатастрофа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моросящий дождь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 затмение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автокатастрофа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Ежегодно повторяющееся в один и тот же сезон года относительно длительное и значительное увеличение водности реки, вызывающее подъём её уровня; обычно сопровождается выходом вод из русла и затоплением поймы  это: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половодье;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паводок;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затопление;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подтопление.</w:t>
      </w:r>
    </w:p>
    <w:p w:rsidR="00711234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6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выбрасывается вулканом на земную поверхность?</w:t>
      </w:r>
    </w:p>
    <w:p w:rsidR="00711234" w:rsidRPr="001D16A9" w:rsidRDefault="00711234" w:rsidP="0071123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лимонад;</w:t>
      </w:r>
      <w:r w:rsidRPr="0071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вода;</w:t>
      </w:r>
      <w:r w:rsidRPr="0071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магма;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Горный поток, состоящий из смеси воды и рыхлообломочной горной породы называется: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обвалом;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селем;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оползнем;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лавиной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камнепад;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оползень;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обвал.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Быстро, внезапно возникающее движение снега и (или) льда вниз по крутым склонам гор называется: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снежной бурей;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обвалом;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лавиной.</w:t>
      </w:r>
    </w:p>
    <w:p w:rsidR="00711234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06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отдыхе в лесу у вас началось небольшое возгорание. Как поступить в первую очередь?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уйти пока никто не увидел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делать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убежать подальше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3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забросать огонь землёй, сообщить о пожаре в ближайший посёлок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Известно, что сила ветра измеряется его скоростью. Назовите, кто из ученых создал шкалу силы ветра?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Рихтер;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Ломоносов;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Бофорт;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Менделеев.</w:t>
      </w:r>
    </w:p>
    <w:p w:rsidR="00711234" w:rsidRPr="009223E0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92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причиной крупных обвалов является:</w:t>
      </w:r>
    </w:p>
    <w:p w:rsidR="00711234" w:rsidRPr="009223E0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таяние ледников;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ураганы;</w:t>
      </w:r>
    </w:p>
    <w:p w:rsidR="00711234" w:rsidRPr="009223E0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землетрясения;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наводнения.</w:t>
      </w:r>
    </w:p>
    <w:p w:rsidR="00711234" w:rsidRPr="008A1BD7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8A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Оповещение об угрозе землетрясения застало вас на улице. Что вы будете делать? 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быстро занять место в ближайшем овраге, кювете, яме;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вбежать в ближайшее здание и укрыться;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занять место вдали от зданий и линий электропередач.</w:t>
      </w:r>
    </w:p>
    <w:p w:rsidR="00711234" w:rsidRPr="009223E0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922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Понижение давления является признаком приближающейся непогоды, укажите, с помощью какого прибора мы можем это определить:</w:t>
      </w:r>
    </w:p>
    <w:p w:rsidR="00711234" w:rsidRPr="009223E0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гигрометр;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термометр;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сейсмограф.</w:t>
      </w:r>
    </w:p>
    <w:p w:rsidR="00711234" w:rsidRPr="009223E0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ареометр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барометр;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1234" w:rsidRPr="001D16A9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смерча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укрываться</w:t>
      </w: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подземны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234" w:rsidRPr="009223E0" w:rsidRDefault="00711234" w:rsidP="0071123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</w:t>
      </w:r>
      <w:r w:rsidRPr="009223E0">
        <w:rPr>
          <w:rFonts w:ascii="Times New Roman" w:hAnsi="Times New Roman" w:cs="Times New Roman"/>
          <w:b/>
          <w:sz w:val="24"/>
          <w:szCs w:val="24"/>
        </w:rPr>
        <w:t xml:space="preserve">В число природных пожаров </w:t>
      </w:r>
    </w:p>
    <w:p w:rsidR="00711234" w:rsidRPr="009223E0" w:rsidRDefault="00711234" w:rsidP="007112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23E0">
        <w:rPr>
          <w:rFonts w:ascii="Times New Roman" w:hAnsi="Times New Roman" w:cs="Times New Roman"/>
          <w:b/>
          <w:sz w:val="24"/>
          <w:szCs w:val="24"/>
        </w:rPr>
        <w:t>НЕ входят:</w:t>
      </w:r>
    </w:p>
    <w:p w:rsidR="00711234" w:rsidRPr="009223E0" w:rsidRDefault="00711234" w:rsidP="0071123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 xml:space="preserve">а) лесные пожары;   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23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E0">
        <w:rPr>
          <w:rFonts w:ascii="Times New Roman" w:hAnsi="Times New Roman" w:cs="Times New Roman"/>
          <w:sz w:val="24"/>
          <w:szCs w:val="24"/>
        </w:rPr>
        <w:t xml:space="preserve"> в) торфяные пожары;  </w:t>
      </w:r>
    </w:p>
    <w:p w:rsidR="00711234" w:rsidRPr="009223E0" w:rsidRDefault="00711234" w:rsidP="00711234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9223E0">
        <w:rPr>
          <w:rFonts w:ascii="Times New Roman" w:hAnsi="Times New Roman" w:cs="Times New Roman"/>
          <w:sz w:val="24"/>
          <w:szCs w:val="24"/>
        </w:rPr>
        <w:t>б) пожары степных и хлебных массивов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23E0">
        <w:rPr>
          <w:rFonts w:ascii="Times New Roman" w:hAnsi="Times New Roman" w:cs="Times New Roman"/>
          <w:sz w:val="24"/>
          <w:szCs w:val="24"/>
        </w:rPr>
        <w:t>г) пожары в жилом секторе. </w:t>
      </w:r>
    </w:p>
    <w:p w:rsidR="00711234" w:rsidRDefault="00711234" w:rsidP="0071123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</w:t>
      </w:r>
      <w:r w:rsidRPr="0006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бывают переломы конечностей?</w:t>
      </w:r>
    </w:p>
    <w:p w:rsidR="00711234" w:rsidRPr="00711234" w:rsidRDefault="00711234" w:rsidP="0071123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тайный;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1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наружный;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внутренний;</w:t>
      </w:r>
      <w:r w:rsidRPr="0071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г) закрытый, открытый.</w:t>
      </w:r>
      <w:r w:rsidRPr="00065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1234" w:rsidRDefault="00711234" w:rsidP="00711234">
      <w:pPr>
        <w:shd w:val="clear" w:color="auto" w:fill="FFFFFF"/>
        <w:spacing w:after="0" w:line="240" w:lineRule="auto"/>
        <w:contextualSpacing/>
        <w:jc w:val="center"/>
        <w:rPr>
          <w:rStyle w:val="1"/>
          <w:rFonts w:eastAsiaTheme="minorHAnsi"/>
          <w:b/>
          <w:sz w:val="24"/>
          <w:szCs w:val="24"/>
        </w:rPr>
      </w:pPr>
      <w:r>
        <w:rPr>
          <w:rStyle w:val="1"/>
          <w:rFonts w:eastAsiaTheme="minorHAnsi"/>
          <w:b/>
          <w:sz w:val="24"/>
          <w:szCs w:val="24"/>
        </w:rPr>
        <w:t>Часть В.</w:t>
      </w:r>
    </w:p>
    <w:p w:rsidR="00711234" w:rsidRPr="0062294D" w:rsidRDefault="00711234" w:rsidP="007112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выполнении заданий части (В 1 –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2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несколько правильных ответов</w:t>
      </w:r>
      <w:r w:rsidRPr="00622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11234" w:rsidRPr="0062294D" w:rsidRDefault="00711234" w:rsidP="00711234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rStyle w:val="1"/>
          <w:b/>
          <w:sz w:val="24"/>
          <w:szCs w:val="24"/>
        </w:rPr>
      </w:pPr>
    </w:p>
    <w:p w:rsidR="00711234" w:rsidRDefault="00711234" w:rsidP="00711234">
      <w:pPr>
        <w:pStyle w:val="4"/>
        <w:shd w:val="clear" w:color="auto" w:fill="auto"/>
        <w:spacing w:after="70" w:line="250" w:lineRule="exact"/>
        <w:ind w:left="40" w:right="60" w:firstLine="0"/>
        <w:jc w:val="both"/>
        <w:rPr>
          <w:rStyle w:val="1"/>
          <w:sz w:val="24"/>
          <w:szCs w:val="24"/>
        </w:rPr>
      </w:pPr>
      <w:r w:rsidRPr="006C2F49">
        <w:rPr>
          <w:rStyle w:val="1"/>
          <w:b/>
          <w:sz w:val="24"/>
          <w:szCs w:val="24"/>
        </w:rPr>
        <w:t>В1.</w:t>
      </w:r>
      <w:r w:rsidRPr="001A2C02">
        <w:rPr>
          <w:rStyle w:val="1"/>
          <w:sz w:val="24"/>
          <w:szCs w:val="24"/>
        </w:rPr>
        <w:t xml:space="preserve"> </w:t>
      </w:r>
      <w:r w:rsidRPr="001D16A9">
        <w:rPr>
          <w:b/>
          <w:bCs/>
          <w:color w:val="000000"/>
          <w:sz w:val="24"/>
          <w:szCs w:val="24"/>
          <w:lang w:eastAsia="ru-RU"/>
        </w:rPr>
        <w:t>В зависимости от времени года, места образования и вовлече</w:t>
      </w:r>
      <w:r w:rsidRPr="001D16A9">
        <w:rPr>
          <w:b/>
          <w:bCs/>
          <w:color w:val="000000"/>
          <w:sz w:val="24"/>
          <w:szCs w:val="24"/>
          <w:lang w:eastAsia="ru-RU"/>
        </w:rPr>
        <w:softHyphen/>
        <w:t>ния в воздух частиц различного состава различают бури</w:t>
      </w:r>
      <w:r>
        <w:rPr>
          <w:rStyle w:val="1"/>
          <w:sz w:val="24"/>
          <w:szCs w:val="24"/>
        </w:rPr>
        <w:t>: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пыльные;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снежные;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крепкие;</w:t>
      </w:r>
    </w:p>
    <w:p w:rsidR="00711234" w:rsidRPr="001D16A9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беспыльные</w:t>
      </w:r>
      <w:proofErr w:type="spellEnd"/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шквальные;</w:t>
      </w:r>
      <w:r w:rsidRPr="0071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D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спокойные.</w:t>
      </w:r>
    </w:p>
    <w:p w:rsidR="00711234" w:rsidRDefault="00711234" w:rsidP="00711234">
      <w:pPr>
        <w:spacing w:after="0" w:line="240" w:lineRule="auto"/>
        <w:rPr>
          <w:rFonts w:ascii="Times New Roman" w:hAnsi="Times New Roman" w:cs="Times New Roman"/>
        </w:rPr>
      </w:pPr>
    </w:p>
    <w:p w:rsidR="00711234" w:rsidRPr="008A1BD7" w:rsidRDefault="00711234" w:rsidP="0071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F49">
        <w:rPr>
          <w:rStyle w:val="2"/>
          <w:rFonts w:eastAsia="Arial"/>
          <w:b/>
          <w:sz w:val="24"/>
          <w:szCs w:val="24"/>
        </w:rPr>
        <w:t>В2.</w:t>
      </w:r>
      <w:r w:rsidRPr="001A2C02">
        <w:rPr>
          <w:rStyle w:val="2"/>
          <w:rFonts w:eastAsia="Arial"/>
          <w:sz w:val="24"/>
          <w:szCs w:val="24"/>
        </w:rPr>
        <w:t xml:space="preserve"> </w:t>
      </w:r>
      <w:r w:rsidRPr="008A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из перечисленных мест наиболее подходящие для укрытия в здании (помещении) при землетрясении: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места внутри шкафов, комодов, гардеробов;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под прочно закрепленными столами, рядом с кроватями;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дверные проемы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места под подоконником;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углы, образованные внутренними перегородками;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вентиляционные шахты и короба;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проемы в капитальных внутренних стенах;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балконы и лоджии;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углы, образованные капитальными внутренними стенами;</w:t>
      </w:r>
    </w:p>
    <w:p w:rsidR="00711234" w:rsidRPr="008A1BD7" w:rsidRDefault="00711234" w:rsidP="007112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места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кладовок и встроенных шкафов.</w:t>
      </w:r>
    </w:p>
    <w:p w:rsidR="00711234" w:rsidRDefault="00711234" w:rsidP="00711234">
      <w:pPr>
        <w:pStyle w:val="4"/>
        <w:shd w:val="clear" w:color="auto" w:fill="auto"/>
        <w:tabs>
          <w:tab w:val="left" w:pos="2945"/>
        </w:tabs>
        <w:spacing w:line="240" w:lineRule="exact"/>
        <w:ind w:left="60" w:right="20" w:firstLine="0"/>
        <w:rPr>
          <w:rStyle w:val="2"/>
          <w:rFonts w:eastAsia="Arial"/>
          <w:sz w:val="24"/>
          <w:szCs w:val="24"/>
        </w:rPr>
      </w:pPr>
    </w:p>
    <w:p w:rsidR="00711234" w:rsidRDefault="00711234" w:rsidP="00711234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>В3</w:t>
      </w:r>
      <w:r w:rsidRPr="00C4406C">
        <w:rPr>
          <w:rStyle w:val="3"/>
          <w:b/>
          <w:sz w:val="24"/>
          <w:szCs w:val="24"/>
        </w:rPr>
        <w:t>.</w:t>
      </w:r>
      <w:r>
        <w:rPr>
          <w:rStyle w:val="3"/>
          <w:b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Соотнесите признаки болезней и названия</w:t>
      </w:r>
      <w:r w:rsidRPr="00C4406C">
        <w:rPr>
          <w:rStyle w:val="3"/>
          <w:sz w:val="24"/>
          <w:szCs w:val="24"/>
        </w:rPr>
        <w:t>:</w:t>
      </w:r>
    </w:p>
    <w:tbl>
      <w:tblPr>
        <w:tblStyle w:val="a3"/>
        <w:tblW w:w="0" w:type="auto"/>
        <w:tblInd w:w="20" w:type="dxa"/>
        <w:tblLayout w:type="fixed"/>
        <w:tblLook w:val="04A0"/>
      </w:tblPr>
      <w:tblGrid>
        <w:gridCol w:w="1364"/>
        <w:gridCol w:w="1874"/>
        <w:gridCol w:w="2095"/>
        <w:gridCol w:w="2410"/>
        <w:gridCol w:w="2268"/>
      </w:tblGrid>
      <w:tr w:rsidR="00711234" w:rsidTr="00B27F82">
        <w:tc>
          <w:tcPr>
            <w:tcW w:w="1364" w:type="dxa"/>
          </w:tcPr>
          <w:p w:rsidR="00711234" w:rsidRDefault="00711234" w:rsidP="00B27F8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Названия болезни</w:t>
            </w:r>
          </w:p>
        </w:tc>
        <w:tc>
          <w:tcPr>
            <w:tcW w:w="1874" w:type="dxa"/>
          </w:tcPr>
          <w:p w:rsidR="00711234" w:rsidRPr="00CF2BD0" w:rsidRDefault="00711234" w:rsidP="00B27F8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 w:rsidRPr="00CF2BD0">
              <w:rPr>
                <w:rStyle w:val="3"/>
                <w:sz w:val="20"/>
                <w:szCs w:val="20"/>
              </w:rPr>
              <w:t xml:space="preserve">А. </w:t>
            </w:r>
            <w:r>
              <w:rPr>
                <w:rStyle w:val="3"/>
                <w:sz w:val="20"/>
                <w:szCs w:val="20"/>
              </w:rPr>
              <w:t>Дифтерия</w:t>
            </w:r>
          </w:p>
        </w:tc>
        <w:tc>
          <w:tcPr>
            <w:tcW w:w="2095" w:type="dxa"/>
          </w:tcPr>
          <w:p w:rsidR="00711234" w:rsidRPr="00CF2BD0" w:rsidRDefault="00711234" w:rsidP="00B27F8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 w:rsidRPr="00CF2BD0">
              <w:rPr>
                <w:rStyle w:val="3"/>
                <w:sz w:val="20"/>
                <w:szCs w:val="20"/>
              </w:rPr>
              <w:t xml:space="preserve">Б. </w:t>
            </w:r>
            <w:r>
              <w:rPr>
                <w:rStyle w:val="3"/>
                <w:sz w:val="20"/>
                <w:szCs w:val="20"/>
              </w:rPr>
              <w:t>Грипп</w:t>
            </w:r>
          </w:p>
        </w:tc>
        <w:tc>
          <w:tcPr>
            <w:tcW w:w="2410" w:type="dxa"/>
          </w:tcPr>
          <w:p w:rsidR="00711234" w:rsidRPr="00CF2BD0" w:rsidRDefault="00711234" w:rsidP="00B27F8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 w:rsidRPr="00CF2BD0">
              <w:rPr>
                <w:rStyle w:val="3"/>
                <w:sz w:val="20"/>
                <w:szCs w:val="20"/>
              </w:rPr>
              <w:t xml:space="preserve">В. </w:t>
            </w:r>
            <w:r>
              <w:rPr>
                <w:rStyle w:val="3"/>
                <w:sz w:val="20"/>
                <w:szCs w:val="20"/>
              </w:rPr>
              <w:t>Туберкулёз</w:t>
            </w:r>
          </w:p>
        </w:tc>
        <w:tc>
          <w:tcPr>
            <w:tcW w:w="2268" w:type="dxa"/>
          </w:tcPr>
          <w:p w:rsidR="00711234" w:rsidRPr="00CF2BD0" w:rsidRDefault="00711234" w:rsidP="00B27F8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 w:rsidRPr="00CF2BD0">
              <w:rPr>
                <w:rStyle w:val="3"/>
                <w:sz w:val="20"/>
                <w:szCs w:val="20"/>
              </w:rPr>
              <w:t xml:space="preserve">Г. </w:t>
            </w:r>
            <w:r>
              <w:rPr>
                <w:rStyle w:val="3"/>
                <w:sz w:val="20"/>
                <w:szCs w:val="20"/>
              </w:rPr>
              <w:t>Дизентерия</w:t>
            </w:r>
          </w:p>
        </w:tc>
      </w:tr>
      <w:tr w:rsidR="00711234" w:rsidTr="00B27F82">
        <w:tc>
          <w:tcPr>
            <w:tcW w:w="1364" w:type="dxa"/>
          </w:tcPr>
          <w:p w:rsidR="00711234" w:rsidRDefault="00711234" w:rsidP="00B27F82">
            <w:pPr>
              <w:pStyle w:val="4"/>
              <w:shd w:val="clear" w:color="auto" w:fill="auto"/>
              <w:spacing w:line="250" w:lineRule="exact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Признаки</w:t>
            </w:r>
          </w:p>
        </w:tc>
        <w:tc>
          <w:tcPr>
            <w:tcW w:w="1874" w:type="dxa"/>
          </w:tcPr>
          <w:p w:rsidR="00711234" w:rsidRDefault="00711234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 w:rsidRPr="00A1037D">
              <w:rPr>
                <w:rStyle w:val="3"/>
                <w:sz w:val="20"/>
                <w:szCs w:val="20"/>
              </w:rPr>
              <w:t>1</w:t>
            </w:r>
            <w:r>
              <w:rPr>
                <w:rStyle w:val="3"/>
                <w:sz w:val="20"/>
                <w:szCs w:val="20"/>
              </w:rPr>
              <w:t>.</w:t>
            </w:r>
            <w:r w:rsidRPr="00A1037D">
              <w:rPr>
                <w:rFonts w:eastAsia="Calibri"/>
                <w:noProof/>
                <w:color w:val="000000"/>
                <w:sz w:val="20"/>
                <w:szCs w:val="20"/>
                <w:lang w:eastAsia="ru-RU"/>
              </w:rPr>
              <w:t xml:space="preserve"> характеризуется поражением толстой кишки</w:t>
            </w:r>
            <w:r>
              <w:rPr>
                <w:rFonts w:eastAsia="Calibri"/>
                <w:noProof/>
                <w:color w:val="000000"/>
                <w:sz w:val="20"/>
                <w:szCs w:val="20"/>
                <w:lang w:eastAsia="ru-RU"/>
              </w:rPr>
              <w:t xml:space="preserve"> и явлениями отравления</w:t>
            </w:r>
          </w:p>
        </w:tc>
        <w:tc>
          <w:tcPr>
            <w:tcW w:w="2095" w:type="dxa"/>
          </w:tcPr>
          <w:p w:rsidR="00711234" w:rsidRDefault="00711234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 w:rsidRPr="00A1037D">
              <w:rPr>
                <w:rStyle w:val="3"/>
                <w:sz w:val="20"/>
                <w:szCs w:val="20"/>
              </w:rPr>
              <w:t>2</w:t>
            </w:r>
            <w:r>
              <w:rPr>
                <w:rStyle w:val="3"/>
                <w:sz w:val="20"/>
                <w:szCs w:val="20"/>
              </w:rPr>
              <w:t xml:space="preserve">. </w:t>
            </w:r>
            <w:r w:rsidRPr="00A1037D">
              <w:rPr>
                <w:rStyle w:val="3"/>
                <w:sz w:val="20"/>
                <w:szCs w:val="20"/>
              </w:rPr>
              <w:t>болезнь</w:t>
            </w:r>
          </w:p>
          <w:p w:rsidR="00711234" w:rsidRDefault="00711234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4"/>
                <w:szCs w:val="24"/>
              </w:rPr>
            </w:pPr>
            <w:r w:rsidRPr="00A1037D">
              <w:rPr>
                <w:rStyle w:val="3"/>
                <w:sz w:val="20"/>
                <w:szCs w:val="20"/>
              </w:rPr>
              <w:t xml:space="preserve"> напоминает простуду, резко появляется высокая температура, ломота во всём теле</w:t>
            </w:r>
          </w:p>
        </w:tc>
        <w:tc>
          <w:tcPr>
            <w:tcW w:w="2410" w:type="dxa"/>
          </w:tcPr>
          <w:p w:rsidR="00711234" w:rsidRPr="00A1037D" w:rsidRDefault="00711234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3. </w:t>
            </w:r>
            <w:r w:rsidRPr="00A1037D">
              <w:rPr>
                <w:rStyle w:val="3"/>
                <w:sz w:val="20"/>
                <w:szCs w:val="20"/>
              </w:rPr>
              <w:t>Восп</w:t>
            </w:r>
            <w:r>
              <w:rPr>
                <w:rStyle w:val="3"/>
                <w:sz w:val="20"/>
                <w:szCs w:val="20"/>
              </w:rPr>
              <w:t>а</w:t>
            </w:r>
            <w:r w:rsidRPr="00A1037D">
              <w:rPr>
                <w:rStyle w:val="3"/>
                <w:sz w:val="20"/>
                <w:szCs w:val="20"/>
              </w:rPr>
              <w:t xml:space="preserve">ление слизистых оболочек </w:t>
            </w:r>
            <w:proofErr w:type="spellStart"/>
            <w:r w:rsidRPr="00A1037D">
              <w:rPr>
                <w:rStyle w:val="3"/>
                <w:sz w:val="20"/>
                <w:szCs w:val="20"/>
              </w:rPr>
              <w:t>рото</w:t>
            </w:r>
            <w:proofErr w:type="spellEnd"/>
            <w:r w:rsidRPr="00A1037D">
              <w:rPr>
                <w:rStyle w:val="3"/>
                <w:sz w:val="20"/>
                <w:szCs w:val="20"/>
              </w:rPr>
              <w:t xml:space="preserve"> и носоглотки, гортани и отравлением организма</w:t>
            </w:r>
          </w:p>
        </w:tc>
        <w:tc>
          <w:tcPr>
            <w:tcW w:w="2268" w:type="dxa"/>
          </w:tcPr>
          <w:p w:rsidR="00711234" w:rsidRPr="00A1037D" w:rsidRDefault="00711234" w:rsidP="00B27F82">
            <w:pPr>
              <w:pStyle w:val="4"/>
              <w:shd w:val="clear" w:color="auto" w:fill="auto"/>
              <w:spacing w:line="240" w:lineRule="auto"/>
              <w:ind w:right="40" w:firstLine="0"/>
              <w:jc w:val="both"/>
              <w:rPr>
                <w:rStyle w:val="3"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 xml:space="preserve">4. </w:t>
            </w:r>
            <w:r w:rsidRPr="00A1037D">
              <w:rPr>
                <w:rStyle w:val="3"/>
                <w:sz w:val="20"/>
                <w:szCs w:val="20"/>
              </w:rPr>
              <w:t>Поражаются органы дыхания, лимфоузлы, кости, глаза</w:t>
            </w:r>
            <w:r>
              <w:rPr>
                <w:rStyle w:val="3"/>
                <w:sz w:val="20"/>
                <w:szCs w:val="20"/>
              </w:rPr>
              <w:t>.</w:t>
            </w:r>
          </w:p>
        </w:tc>
      </w:tr>
    </w:tbl>
    <w:p w:rsidR="00711234" w:rsidRPr="00C4406C" w:rsidRDefault="00711234" w:rsidP="00711234">
      <w:pPr>
        <w:pStyle w:val="4"/>
        <w:shd w:val="clear" w:color="auto" w:fill="auto"/>
        <w:spacing w:line="250" w:lineRule="exact"/>
        <w:ind w:left="20" w:right="40" w:firstLine="0"/>
        <w:jc w:val="both"/>
        <w:rPr>
          <w:rStyle w:val="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66"/>
        <w:gridCol w:w="576"/>
        <w:gridCol w:w="576"/>
      </w:tblGrid>
      <w:tr w:rsidR="00711234" w:rsidRPr="001A2C02" w:rsidTr="00B27F82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pStyle w:val="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pStyle w:val="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pStyle w:val="4"/>
              <w:shd w:val="clear" w:color="auto" w:fill="auto"/>
              <w:spacing w:line="240" w:lineRule="auto"/>
              <w:ind w:left="2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</w:t>
            </w:r>
          </w:p>
        </w:tc>
      </w:tr>
      <w:tr w:rsidR="00711234" w:rsidRPr="001A2C02" w:rsidTr="00B27F82">
        <w:trPr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234" w:rsidRPr="001A2C02" w:rsidRDefault="00711234" w:rsidP="00B27F82">
            <w:pPr>
              <w:rPr>
                <w:rFonts w:ascii="Times New Roman" w:hAnsi="Times New Roman" w:cs="Times New Roman"/>
              </w:rPr>
            </w:pPr>
          </w:p>
        </w:tc>
      </w:tr>
    </w:tbl>
    <w:p w:rsidR="00711234" w:rsidRDefault="00711234" w:rsidP="00711234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711234" w:rsidRPr="00B04333" w:rsidRDefault="00711234" w:rsidP="00711234">
      <w:pPr>
        <w:pStyle w:val="4"/>
        <w:shd w:val="clear" w:color="auto" w:fill="auto"/>
        <w:spacing w:after="11"/>
        <w:ind w:left="60" w:right="20" w:firstLine="0"/>
        <w:jc w:val="center"/>
        <w:rPr>
          <w:rStyle w:val="2"/>
          <w:rFonts w:eastAsia="Arial"/>
          <w:b/>
          <w:sz w:val="24"/>
          <w:szCs w:val="24"/>
        </w:rPr>
      </w:pPr>
      <w:r w:rsidRPr="00B04333">
        <w:rPr>
          <w:rStyle w:val="2"/>
          <w:rFonts w:eastAsia="Arial"/>
          <w:b/>
          <w:sz w:val="24"/>
          <w:szCs w:val="24"/>
        </w:rPr>
        <w:t xml:space="preserve">Часть </w:t>
      </w:r>
      <w:r>
        <w:rPr>
          <w:rStyle w:val="2"/>
          <w:rFonts w:eastAsia="Arial"/>
          <w:b/>
          <w:sz w:val="24"/>
          <w:szCs w:val="24"/>
        </w:rPr>
        <w:t>С.</w:t>
      </w:r>
    </w:p>
    <w:p w:rsidR="00711234" w:rsidRDefault="00711234" w:rsidP="00711234">
      <w:pPr>
        <w:spacing w:after="0" w:line="240" w:lineRule="auto"/>
        <w:rPr>
          <w:rStyle w:val="2"/>
          <w:rFonts w:eastAsiaTheme="minorEastAsia"/>
          <w:sz w:val="24"/>
          <w:szCs w:val="24"/>
        </w:rPr>
      </w:pPr>
    </w:p>
    <w:p w:rsidR="00711234" w:rsidRDefault="00711234" w:rsidP="00711234">
      <w:pPr>
        <w:spacing w:after="0" w:line="240" w:lineRule="auto"/>
        <w:rPr>
          <w:rStyle w:val="2"/>
          <w:rFonts w:eastAsiaTheme="minorEastAsia"/>
          <w:sz w:val="24"/>
          <w:szCs w:val="24"/>
        </w:rPr>
      </w:pPr>
      <w:r w:rsidRPr="0070087D">
        <w:rPr>
          <w:rStyle w:val="2"/>
          <w:rFonts w:eastAsiaTheme="minorEastAsia"/>
          <w:b/>
          <w:sz w:val="24"/>
          <w:szCs w:val="24"/>
        </w:rPr>
        <w:t>С1.</w:t>
      </w:r>
      <w:r>
        <w:rPr>
          <w:rStyle w:val="2"/>
          <w:rFonts w:eastAsiaTheme="minorEastAsia"/>
          <w:sz w:val="24"/>
          <w:szCs w:val="24"/>
        </w:rPr>
        <w:t xml:space="preserve"> Напишите алгоритм остановки артериального кровотечения.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234" w:rsidRDefault="00B64A76" w:rsidP="00711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 оценивания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234" w:rsidRPr="00FE226E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6E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верный ответ - 1 балл</w:t>
      </w:r>
    </w:p>
    <w:p w:rsidR="00711234" w:rsidRPr="00FE226E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6E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711234" w:rsidRPr="00147841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84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каждый верный ответ без ошибки – </w:t>
      </w:r>
      <w:r w:rsidRPr="0014784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балла.  </w:t>
      </w:r>
    </w:p>
    <w:p w:rsidR="00711234" w:rsidRDefault="00711234" w:rsidP="00711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26E"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711234" w:rsidRDefault="00B64A76" w:rsidP="007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каждое действие – 1 балл. </w:t>
      </w:r>
      <w:r w:rsidR="00711234">
        <w:rPr>
          <w:rFonts w:ascii="Times New Roman" w:hAnsi="Times New Roman" w:cs="Times New Roman"/>
          <w:b/>
          <w:sz w:val="24"/>
          <w:szCs w:val="24"/>
        </w:rPr>
        <w:t>Максимальный балл – 5 баллов.</w:t>
      </w:r>
      <w:r w:rsidR="0071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34" w:rsidRDefault="00711234" w:rsidP="007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234" w:rsidRPr="006B639D" w:rsidRDefault="00711234" w:rsidP="007112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</w:t>
      </w: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711234" w:rsidRPr="006B639D" w:rsidRDefault="00711234" w:rsidP="007112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«2»</w:t>
      </w:r>
    </w:p>
    <w:p w:rsidR="00711234" w:rsidRPr="006B639D" w:rsidRDefault="00711234" w:rsidP="007112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14-18</w:t>
      </w: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«3»</w:t>
      </w:r>
    </w:p>
    <w:p w:rsidR="00711234" w:rsidRPr="006B639D" w:rsidRDefault="00711234" w:rsidP="007112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«4»</w:t>
      </w:r>
    </w:p>
    <w:p w:rsidR="00711234" w:rsidRPr="006B639D" w:rsidRDefault="00711234" w:rsidP="007112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– 26</w:t>
      </w:r>
      <w:r w:rsidRPr="006B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«5»</w:t>
      </w:r>
    </w:p>
    <w:p w:rsidR="00C43D4D" w:rsidRDefault="00C43D4D"/>
    <w:sectPr w:rsidR="00C43D4D" w:rsidSect="00C4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3C"/>
    <w:multiLevelType w:val="hybridMultilevel"/>
    <w:tmpl w:val="CF44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34"/>
    <w:rsid w:val="00711234"/>
    <w:rsid w:val="009F516B"/>
    <w:rsid w:val="00B64A76"/>
    <w:rsid w:val="00BE421B"/>
    <w:rsid w:val="00C4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7112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7112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711234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4"/>
    <w:rsid w:val="00711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711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No Spacing"/>
    <w:uiPriority w:val="1"/>
    <w:qFormat/>
    <w:rsid w:val="007112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6FBA-5184-4135-BB8C-576A5443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2017-05-02T21:51:00Z</cp:lastPrinted>
  <dcterms:created xsi:type="dcterms:W3CDTF">2022-05-09T13:29:00Z</dcterms:created>
  <dcterms:modified xsi:type="dcterms:W3CDTF">2022-05-09T13:29:00Z</dcterms:modified>
</cp:coreProperties>
</file>