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7E" w:rsidRDefault="008B6C7E" w:rsidP="00A37723">
      <w:pPr>
        <w:jc w:val="center"/>
        <w:rPr>
          <w:b/>
        </w:rPr>
      </w:pPr>
    </w:p>
    <w:p w:rsidR="00A37723" w:rsidRPr="00AC425C" w:rsidRDefault="00731E96" w:rsidP="00A37723">
      <w:pPr>
        <w:jc w:val="center"/>
        <w:rPr>
          <w:b/>
        </w:rPr>
      </w:pPr>
      <w:r>
        <w:rPr>
          <w:b/>
        </w:rPr>
        <w:t xml:space="preserve">Промежуточная </w:t>
      </w:r>
      <w:r w:rsidR="00A37723">
        <w:rPr>
          <w:b/>
        </w:rPr>
        <w:t>аттестация</w:t>
      </w:r>
      <w:r w:rsidR="00A37723" w:rsidRPr="00516114">
        <w:rPr>
          <w:b/>
        </w:rPr>
        <w:t xml:space="preserve"> по английскому языку</w:t>
      </w:r>
      <w:r w:rsidR="00AC425C" w:rsidRPr="00AC425C">
        <w:rPr>
          <w:b/>
        </w:rPr>
        <w:t xml:space="preserve"> 8 </w:t>
      </w:r>
      <w:r w:rsidR="00AC425C">
        <w:rPr>
          <w:b/>
        </w:rPr>
        <w:t>класс</w:t>
      </w:r>
      <w:bookmarkStart w:id="0" w:name="_GoBack"/>
      <w:bookmarkEnd w:id="0"/>
    </w:p>
    <w:p w:rsidR="00B22693" w:rsidRDefault="00B22693" w:rsidP="008B6C7E">
      <w:pPr>
        <w:tabs>
          <w:tab w:val="left" w:pos="4215"/>
          <w:tab w:val="center" w:pos="4677"/>
        </w:tabs>
        <w:jc w:val="center"/>
        <w:rPr>
          <w:b/>
        </w:rPr>
      </w:pPr>
    </w:p>
    <w:p w:rsidR="008B6C7E" w:rsidRDefault="008B6C7E" w:rsidP="008B6C7E">
      <w:pPr>
        <w:tabs>
          <w:tab w:val="left" w:pos="4215"/>
          <w:tab w:val="center" w:pos="4677"/>
        </w:tabs>
        <w:jc w:val="center"/>
        <w:rPr>
          <w:b/>
        </w:rPr>
      </w:pPr>
      <w:r>
        <w:rPr>
          <w:b/>
        </w:rPr>
        <w:t>Аудирование.</w:t>
      </w:r>
    </w:p>
    <w:p w:rsidR="008B6C7E" w:rsidRDefault="008B6C7E" w:rsidP="008B6C7E">
      <w:r>
        <w:t xml:space="preserve">       Вы два раза услышите четыре коротких диалога, обозначенных буквами </w:t>
      </w:r>
      <w:r>
        <w:rPr>
          <w:lang w:val="en-US"/>
        </w:rPr>
        <w:t>A</w:t>
      </w:r>
      <w:r>
        <w:t xml:space="preserve">, </w:t>
      </w:r>
      <w:r>
        <w:rPr>
          <w:lang w:val="en-US"/>
        </w:rPr>
        <w:t>B</w:t>
      </w:r>
      <w:r>
        <w:t xml:space="preserve">, </w:t>
      </w:r>
      <w:r>
        <w:rPr>
          <w:lang w:val="en-US"/>
        </w:rPr>
        <w:t>C</w:t>
      </w:r>
      <w:r>
        <w:t xml:space="preserve">, </w:t>
      </w:r>
      <w:r>
        <w:rPr>
          <w:lang w:val="en-US"/>
        </w:rPr>
        <w:t>D</w:t>
      </w:r>
      <w:r>
        <w:t xml:space="preserve">. Установите соответствие между диалогами и местами, где они происходят. Используйте каждое место действия из списка 1-5 только один раз. В задании есть одно лишнее место действия. </w:t>
      </w:r>
    </w:p>
    <w:p w:rsidR="008B6C7E" w:rsidRPr="008B6C7E" w:rsidRDefault="008B6C7E" w:rsidP="008B6C7E">
      <w:pPr>
        <w:jc w:val="both"/>
        <w:rPr>
          <w:i/>
          <w:lang w:val="en-US"/>
        </w:rPr>
      </w:pPr>
      <w:r w:rsidRPr="008B6C7E">
        <w:rPr>
          <w:b/>
          <w:i/>
          <w:lang w:val="en-US"/>
        </w:rPr>
        <w:t>1</w:t>
      </w:r>
      <w:r w:rsidRPr="008B6C7E">
        <w:rPr>
          <w:i/>
          <w:lang w:val="en-US"/>
        </w:rPr>
        <w:t xml:space="preserve">. </w:t>
      </w:r>
      <w:r>
        <w:rPr>
          <w:i/>
          <w:lang w:val="en-US"/>
        </w:rPr>
        <w:t>In a shop</w:t>
      </w:r>
      <w:r w:rsidRPr="008B6C7E">
        <w:rPr>
          <w:i/>
          <w:lang w:val="en-US"/>
        </w:rPr>
        <w:t xml:space="preserve">; </w:t>
      </w:r>
    </w:p>
    <w:p w:rsidR="008B6C7E" w:rsidRDefault="008B6C7E" w:rsidP="008B6C7E">
      <w:pPr>
        <w:jc w:val="both"/>
        <w:rPr>
          <w:i/>
          <w:lang w:val="en-US"/>
        </w:rPr>
      </w:pPr>
      <w:r>
        <w:rPr>
          <w:b/>
          <w:i/>
          <w:lang w:val="en-US"/>
        </w:rPr>
        <w:t>2</w:t>
      </w:r>
      <w:r>
        <w:rPr>
          <w:i/>
          <w:lang w:val="en-US"/>
        </w:rPr>
        <w:t xml:space="preserve">. In a library; </w:t>
      </w:r>
    </w:p>
    <w:p w:rsidR="008B6C7E" w:rsidRDefault="008B6C7E" w:rsidP="008B6C7E">
      <w:pPr>
        <w:jc w:val="both"/>
        <w:rPr>
          <w:i/>
          <w:lang w:val="en-US"/>
        </w:rPr>
      </w:pPr>
      <w:r>
        <w:rPr>
          <w:b/>
          <w:i/>
          <w:lang w:val="en-US"/>
        </w:rPr>
        <w:t>3</w:t>
      </w:r>
      <w:r>
        <w:rPr>
          <w:i/>
          <w:lang w:val="en-US"/>
        </w:rPr>
        <w:t xml:space="preserve">. In a book shop; </w:t>
      </w:r>
    </w:p>
    <w:p w:rsidR="008B6C7E" w:rsidRDefault="008B6C7E" w:rsidP="008B6C7E">
      <w:pPr>
        <w:jc w:val="both"/>
        <w:rPr>
          <w:i/>
          <w:lang w:val="en-US"/>
        </w:rPr>
      </w:pPr>
      <w:r>
        <w:rPr>
          <w:b/>
          <w:i/>
          <w:lang w:val="en-US"/>
        </w:rPr>
        <w:t>4</w:t>
      </w:r>
      <w:r>
        <w:rPr>
          <w:i/>
          <w:lang w:val="en-US"/>
        </w:rPr>
        <w:t xml:space="preserve">. In a post office; </w:t>
      </w:r>
    </w:p>
    <w:p w:rsidR="008B6C7E" w:rsidRDefault="008B6C7E" w:rsidP="008B6C7E">
      <w:pPr>
        <w:jc w:val="both"/>
        <w:rPr>
          <w:i/>
          <w:lang w:val="en-US"/>
        </w:rPr>
      </w:pPr>
      <w:r>
        <w:rPr>
          <w:b/>
          <w:i/>
          <w:lang w:val="en-US"/>
        </w:rPr>
        <w:t>5</w:t>
      </w:r>
      <w:r>
        <w:rPr>
          <w:i/>
          <w:lang w:val="en-US"/>
        </w:rPr>
        <w:t>. In a coffee bar.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8B6C7E" w:rsidRPr="008B6C7E" w:rsidTr="008B6C7E">
        <w:tc>
          <w:tcPr>
            <w:tcW w:w="1914"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lang w:eastAsia="en-US"/>
              </w:rPr>
            </w:pPr>
            <w:r>
              <w:t xml:space="preserve">Диалог </w:t>
            </w:r>
          </w:p>
        </w:tc>
        <w:tc>
          <w:tcPr>
            <w:tcW w:w="1914"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i/>
                <w:lang w:val="en-US" w:eastAsia="en-US"/>
              </w:rPr>
            </w:pPr>
            <w:r w:rsidRPr="008B6C7E">
              <w:rPr>
                <w:i/>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i/>
                <w:lang w:val="en-US" w:eastAsia="en-US"/>
              </w:rPr>
            </w:pPr>
            <w:r w:rsidRPr="008B6C7E">
              <w:rPr>
                <w:i/>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i/>
                <w:lang w:val="en-US" w:eastAsia="en-US"/>
              </w:rPr>
            </w:pPr>
            <w:r w:rsidRPr="008B6C7E">
              <w:rPr>
                <w:i/>
                <w:lang w:val="en-US"/>
              </w:rPr>
              <w:t>C</w:t>
            </w:r>
          </w:p>
        </w:tc>
        <w:tc>
          <w:tcPr>
            <w:tcW w:w="1915"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i/>
                <w:lang w:val="en-US" w:eastAsia="en-US"/>
              </w:rPr>
            </w:pPr>
            <w:r w:rsidRPr="008B6C7E">
              <w:rPr>
                <w:i/>
                <w:lang w:val="en-US"/>
              </w:rPr>
              <w:t>D</w:t>
            </w:r>
          </w:p>
        </w:tc>
      </w:tr>
      <w:tr w:rsidR="008B6C7E" w:rsidRPr="008B6C7E" w:rsidTr="008B6C7E">
        <w:tc>
          <w:tcPr>
            <w:tcW w:w="1914" w:type="dxa"/>
            <w:tcBorders>
              <w:top w:val="single" w:sz="4" w:space="0" w:color="auto"/>
              <w:left w:val="single" w:sz="4" w:space="0" w:color="auto"/>
              <w:bottom w:val="single" w:sz="4" w:space="0" w:color="auto"/>
              <w:right w:val="single" w:sz="4" w:space="0" w:color="auto"/>
            </w:tcBorders>
            <w:hideMark/>
          </w:tcPr>
          <w:p w:rsidR="008B6C7E" w:rsidRPr="008B6C7E" w:rsidRDefault="008B6C7E" w:rsidP="008B6C7E">
            <w:pPr>
              <w:ind w:left="283" w:firstLine="210"/>
              <w:jc w:val="both"/>
              <w:rPr>
                <w:rFonts w:eastAsia="Calibri"/>
                <w:lang w:eastAsia="en-US"/>
              </w:rPr>
            </w:pPr>
            <w:r>
              <w:t>Место действия</w:t>
            </w:r>
          </w:p>
        </w:tc>
        <w:tc>
          <w:tcPr>
            <w:tcW w:w="1914" w:type="dxa"/>
            <w:tcBorders>
              <w:top w:val="single" w:sz="4" w:space="0" w:color="auto"/>
              <w:left w:val="single" w:sz="4" w:space="0" w:color="auto"/>
              <w:bottom w:val="single" w:sz="4" w:space="0" w:color="auto"/>
              <w:right w:val="single" w:sz="4" w:space="0" w:color="auto"/>
            </w:tcBorders>
          </w:tcPr>
          <w:p w:rsidR="008B6C7E" w:rsidRPr="008B6C7E" w:rsidRDefault="008B6C7E" w:rsidP="008B6C7E">
            <w:pPr>
              <w:ind w:left="283" w:firstLine="210"/>
              <w:jc w:val="both"/>
              <w:rPr>
                <w:rFonts w:eastAsia="Calibri"/>
                <w:i/>
                <w:lang w:eastAsia="en-US"/>
              </w:rPr>
            </w:pPr>
          </w:p>
        </w:tc>
        <w:tc>
          <w:tcPr>
            <w:tcW w:w="1914" w:type="dxa"/>
            <w:tcBorders>
              <w:top w:val="single" w:sz="4" w:space="0" w:color="auto"/>
              <w:left w:val="single" w:sz="4" w:space="0" w:color="auto"/>
              <w:bottom w:val="single" w:sz="4" w:space="0" w:color="auto"/>
              <w:right w:val="single" w:sz="4" w:space="0" w:color="auto"/>
            </w:tcBorders>
          </w:tcPr>
          <w:p w:rsidR="008B6C7E" w:rsidRPr="008B6C7E" w:rsidRDefault="008B6C7E" w:rsidP="008B6C7E">
            <w:pPr>
              <w:ind w:left="283" w:firstLine="210"/>
              <w:jc w:val="both"/>
              <w:rPr>
                <w:rFonts w:eastAsia="Calibri"/>
                <w:i/>
                <w:lang w:eastAsia="en-US"/>
              </w:rPr>
            </w:pPr>
          </w:p>
        </w:tc>
        <w:tc>
          <w:tcPr>
            <w:tcW w:w="1914" w:type="dxa"/>
            <w:tcBorders>
              <w:top w:val="single" w:sz="4" w:space="0" w:color="auto"/>
              <w:left w:val="single" w:sz="4" w:space="0" w:color="auto"/>
              <w:bottom w:val="single" w:sz="4" w:space="0" w:color="auto"/>
              <w:right w:val="single" w:sz="4" w:space="0" w:color="auto"/>
            </w:tcBorders>
          </w:tcPr>
          <w:p w:rsidR="008B6C7E" w:rsidRPr="008B6C7E" w:rsidRDefault="008B6C7E" w:rsidP="008B6C7E">
            <w:pPr>
              <w:ind w:left="283" w:firstLine="210"/>
              <w:jc w:val="both"/>
              <w:rPr>
                <w:rFonts w:eastAsia="Calibri"/>
                <w:i/>
                <w:lang w:eastAsia="en-US"/>
              </w:rPr>
            </w:pPr>
          </w:p>
        </w:tc>
        <w:tc>
          <w:tcPr>
            <w:tcW w:w="1915" w:type="dxa"/>
            <w:tcBorders>
              <w:top w:val="single" w:sz="4" w:space="0" w:color="auto"/>
              <w:left w:val="single" w:sz="4" w:space="0" w:color="auto"/>
              <w:bottom w:val="single" w:sz="4" w:space="0" w:color="auto"/>
              <w:right w:val="single" w:sz="4" w:space="0" w:color="auto"/>
            </w:tcBorders>
          </w:tcPr>
          <w:p w:rsidR="008B6C7E" w:rsidRPr="008B6C7E" w:rsidRDefault="008B6C7E" w:rsidP="008B6C7E">
            <w:pPr>
              <w:ind w:left="283" w:firstLine="210"/>
              <w:jc w:val="both"/>
              <w:rPr>
                <w:rFonts w:eastAsia="Calibri"/>
                <w:i/>
                <w:lang w:eastAsia="en-US"/>
              </w:rPr>
            </w:pPr>
          </w:p>
        </w:tc>
      </w:tr>
    </w:tbl>
    <w:p w:rsidR="008B6C7E" w:rsidRPr="008B6C7E" w:rsidRDefault="008B6C7E" w:rsidP="008B6C7E">
      <w:pPr>
        <w:jc w:val="center"/>
        <w:rPr>
          <w:rFonts w:eastAsia="Calibri"/>
          <w:b/>
          <w:lang w:eastAsia="en-US"/>
        </w:rPr>
      </w:pPr>
      <w:r>
        <w:rPr>
          <w:b/>
        </w:rPr>
        <w:t>Чтение</w:t>
      </w:r>
      <w:r>
        <w:rPr>
          <w:b/>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B6C7E" w:rsidTr="008B6C7E">
        <w:tc>
          <w:tcPr>
            <w:tcW w:w="9571" w:type="dxa"/>
            <w:tcBorders>
              <w:top w:val="single" w:sz="4" w:space="0" w:color="000000"/>
              <w:left w:val="single" w:sz="4" w:space="0" w:color="000000"/>
              <w:bottom w:val="single" w:sz="4" w:space="0" w:color="000000"/>
              <w:right w:val="single" w:sz="4" w:space="0" w:color="000000"/>
            </w:tcBorders>
            <w:hideMark/>
          </w:tcPr>
          <w:p w:rsidR="008B6C7E" w:rsidRDefault="008B6C7E">
            <w:pPr>
              <w:rPr>
                <w:rFonts w:eastAsia="Calibri"/>
                <w:lang w:eastAsia="en-US"/>
              </w:rPr>
            </w:pPr>
            <w:r>
              <w:t xml:space="preserve">Прочитайте текст о достопримечательностях Лос-Анджелеса. Установите соответствие между заголовками </w:t>
            </w:r>
            <w:r>
              <w:rPr>
                <w:lang w:val="en-US"/>
              </w:rPr>
              <w:t>A</w:t>
            </w:r>
            <w:r>
              <w:t>-</w:t>
            </w:r>
            <w:r>
              <w:rPr>
                <w:lang w:val="en-US"/>
              </w:rPr>
              <w:t>F</w:t>
            </w:r>
            <w:r>
              <w:t xml:space="preserve">  и пронумерованными абзацами текста 1-5. Запишите свои ответы в таблицу. Используйте каждую букву только один раз. В задании есть один лишний заголовок.</w:t>
            </w:r>
          </w:p>
        </w:tc>
      </w:tr>
    </w:tbl>
    <w:p w:rsidR="008B6C7E" w:rsidRDefault="008B6C7E" w:rsidP="008B6C7E">
      <w:pPr>
        <w:rPr>
          <w:rFonts w:eastAsia="Calibri"/>
          <w:lang w:eastAsia="en-US"/>
        </w:rPr>
      </w:pPr>
    </w:p>
    <w:p w:rsidR="008B6C7E" w:rsidRDefault="008B6C7E" w:rsidP="008B6C7E">
      <w:pPr>
        <w:rPr>
          <w:lang w:val="en-US"/>
        </w:rPr>
      </w:pPr>
      <w:r>
        <w:rPr>
          <w:lang w:val="en-US"/>
        </w:rPr>
        <w:t xml:space="preserve">B1.  A Shopping                                                 </w:t>
      </w:r>
    </w:p>
    <w:p w:rsidR="008B6C7E" w:rsidRDefault="008B6C7E" w:rsidP="008B6C7E">
      <w:pPr>
        <w:rPr>
          <w:lang w:val="en-US"/>
        </w:rPr>
      </w:pPr>
      <w:r>
        <w:rPr>
          <w:lang w:val="en-US"/>
        </w:rPr>
        <w:t xml:space="preserve">       B Entertainment</w:t>
      </w:r>
    </w:p>
    <w:p w:rsidR="008B6C7E" w:rsidRDefault="008B6C7E" w:rsidP="008B6C7E">
      <w:pPr>
        <w:rPr>
          <w:lang w:val="en-US"/>
        </w:rPr>
      </w:pPr>
      <w:r>
        <w:rPr>
          <w:lang w:val="en-US"/>
        </w:rPr>
        <w:t xml:space="preserve">      </w:t>
      </w:r>
      <w:r w:rsidRPr="00731E96">
        <w:rPr>
          <w:lang w:val="en-US"/>
        </w:rPr>
        <w:t xml:space="preserve"> </w:t>
      </w:r>
      <w:r>
        <w:rPr>
          <w:lang w:val="en-US"/>
        </w:rPr>
        <w:t>C Celebrities</w:t>
      </w:r>
    </w:p>
    <w:p w:rsidR="008B6C7E" w:rsidRDefault="008B6C7E" w:rsidP="008B6C7E">
      <w:pPr>
        <w:rPr>
          <w:lang w:val="en-US"/>
        </w:rPr>
      </w:pPr>
      <w:r>
        <w:rPr>
          <w:lang w:val="en-US"/>
        </w:rPr>
        <w:t xml:space="preserve">      </w:t>
      </w:r>
      <w:r w:rsidRPr="00731E96">
        <w:rPr>
          <w:lang w:val="en-US"/>
        </w:rPr>
        <w:t xml:space="preserve"> </w:t>
      </w:r>
      <w:r>
        <w:rPr>
          <w:lang w:val="en-US"/>
        </w:rPr>
        <w:t>D Places of visit</w:t>
      </w:r>
    </w:p>
    <w:p w:rsidR="008B6C7E" w:rsidRDefault="008B6C7E" w:rsidP="008B6C7E">
      <w:pPr>
        <w:rPr>
          <w:lang w:val="en-US"/>
        </w:rPr>
      </w:pPr>
      <w:r>
        <w:rPr>
          <w:lang w:val="en-US"/>
        </w:rPr>
        <w:t xml:space="preserve">     </w:t>
      </w:r>
      <w:r w:rsidRPr="00731E96">
        <w:rPr>
          <w:lang w:val="en-US"/>
        </w:rPr>
        <w:t xml:space="preserve">  </w:t>
      </w:r>
      <w:r>
        <w:rPr>
          <w:lang w:val="en-US"/>
        </w:rPr>
        <w:t>E Eating out</w:t>
      </w:r>
    </w:p>
    <w:p w:rsidR="008B6C7E" w:rsidRDefault="008B6C7E" w:rsidP="008B6C7E">
      <w:pPr>
        <w:rPr>
          <w:lang w:val="en-US"/>
        </w:rPr>
      </w:pPr>
      <w:r>
        <w:rPr>
          <w:lang w:val="en-US"/>
        </w:rPr>
        <w:t xml:space="preserve">    </w:t>
      </w:r>
      <w:r w:rsidRPr="00731E96">
        <w:rPr>
          <w:lang w:val="en-US"/>
        </w:rPr>
        <w:t xml:space="preserve">   </w:t>
      </w:r>
      <w:r>
        <w:rPr>
          <w:lang w:val="en-US"/>
        </w:rPr>
        <w:t>F Accommodation</w:t>
      </w:r>
    </w:p>
    <w:p w:rsidR="008B6C7E" w:rsidRDefault="008B6C7E" w:rsidP="008B6C7E">
      <w:pPr>
        <w:rPr>
          <w:lang w:val="en-US"/>
        </w:rPr>
      </w:pPr>
    </w:p>
    <w:p w:rsidR="008B6C7E" w:rsidRDefault="008B6C7E" w:rsidP="008B6C7E">
      <w:pPr>
        <w:pStyle w:val="ae"/>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Los Angeles is the second largest city in America. It’s also home to film stars, sunny weather, tall buildings and heavy traffic. The hotels in LA are more expensive than those in many other American cities, but they clean and safe.</w:t>
      </w:r>
    </w:p>
    <w:p w:rsidR="008B6C7E" w:rsidRDefault="008B6C7E" w:rsidP="008B6C7E">
      <w:pPr>
        <w:ind w:left="360"/>
        <w:rPr>
          <w:lang w:val="en-US"/>
        </w:rPr>
      </w:pPr>
    </w:p>
    <w:p w:rsidR="008B6C7E" w:rsidRDefault="008B6C7E" w:rsidP="008B6C7E">
      <w:pPr>
        <w:pStyle w:val="ae"/>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There are many interesting places that you can visit, like Venice Beach with its street performers or Universal Studios to see how they make films.  Children can visit the Children’s Museum- one of the most exciting museums in the world.</w:t>
      </w:r>
    </w:p>
    <w:p w:rsidR="008B6C7E" w:rsidRDefault="008B6C7E" w:rsidP="008B6C7E">
      <w:pPr>
        <w:ind w:left="360"/>
        <w:rPr>
          <w:lang w:val="en-US"/>
        </w:rPr>
      </w:pPr>
    </w:p>
    <w:p w:rsidR="008B6C7E" w:rsidRDefault="008B6C7E" w:rsidP="008B6C7E">
      <w:pPr>
        <w:pStyle w:val="ae"/>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There are famous restaurants you can eat at, like the Buffalo Club, a place packed with celebrities, or Musso and Frank’s Hollywood’s oldest restaurant.  For the most delicious Mexican dishes eat at the Border Grill.</w:t>
      </w:r>
    </w:p>
    <w:p w:rsidR="008B6C7E" w:rsidRDefault="008B6C7E" w:rsidP="008B6C7E">
      <w:pPr>
        <w:ind w:left="360"/>
        <w:rPr>
          <w:lang w:val="en-US"/>
        </w:rPr>
      </w:pPr>
    </w:p>
    <w:p w:rsidR="008B6C7E" w:rsidRDefault="008B6C7E" w:rsidP="008B6C7E">
      <w:pPr>
        <w:pStyle w:val="ae"/>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You can buy cheap fashionable clothes on Melrose Avenue. Do you want designer clothes? Then go to the expensive shops on Rodeo Drive. A visit there is always unforgettable.</w:t>
      </w:r>
    </w:p>
    <w:p w:rsidR="008B6C7E" w:rsidRDefault="008B6C7E" w:rsidP="008B6C7E">
      <w:pPr>
        <w:pStyle w:val="ae"/>
        <w:spacing w:line="240" w:lineRule="auto"/>
        <w:rPr>
          <w:rFonts w:ascii="Times New Roman" w:hAnsi="Times New Roman"/>
          <w:sz w:val="24"/>
          <w:szCs w:val="24"/>
          <w:lang w:val="en-US"/>
        </w:rPr>
      </w:pPr>
    </w:p>
    <w:p w:rsidR="008B6C7E" w:rsidRDefault="008B6C7E" w:rsidP="008B6C7E">
      <w:pPr>
        <w:pStyle w:val="ae"/>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The nightlife is exciting on the Sunset, an area in Hollywood with famous clubs. There you can enjoy rock ’n roll music. LA is a modern city with something for everyone. It’s</w:t>
      </w:r>
    </w:p>
    <w:p w:rsidR="008B6C7E" w:rsidRPr="008B6C7E" w:rsidRDefault="008B6C7E" w:rsidP="008B6C7E">
      <w:pPr>
        <w:pStyle w:val="ae"/>
        <w:spacing w:line="240" w:lineRule="auto"/>
        <w:ind w:left="1080"/>
        <w:rPr>
          <w:rFonts w:ascii="Times New Roman" w:hAnsi="Times New Roman"/>
          <w:sz w:val="24"/>
          <w:szCs w:val="24"/>
          <w:lang w:val="en-US"/>
        </w:rPr>
      </w:pPr>
      <w:r>
        <w:rPr>
          <w:rFonts w:ascii="Times New Roman" w:hAnsi="Times New Roman"/>
          <w:sz w:val="24"/>
          <w:szCs w:val="24"/>
          <w:lang w:val="en-US"/>
        </w:rPr>
        <w:t>noisy and crowded, but it’s also fascinating.</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1698"/>
        <w:gridCol w:w="1698"/>
        <w:gridCol w:w="1698"/>
        <w:gridCol w:w="1699"/>
      </w:tblGrid>
      <w:tr w:rsidR="008B6C7E" w:rsidTr="008B6C7E">
        <w:tc>
          <w:tcPr>
            <w:tcW w:w="1914" w:type="dxa"/>
            <w:tcBorders>
              <w:top w:val="single" w:sz="4" w:space="0" w:color="000000"/>
              <w:left w:val="single" w:sz="4" w:space="0" w:color="000000"/>
              <w:bottom w:val="single" w:sz="4" w:space="0" w:color="000000"/>
              <w:right w:val="single" w:sz="4" w:space="0" w:color="000000"/>
            </w:tcBorders>
            <w:hideMark/>
          </w:tcPr>
          <w:p w:rsidR="008B6C7E" w:rsidRDefault="008B6C7E">
            <w:pPr>
              <w:pStyle w:val="ae"/>
              <w:spacing w:after="0" w:line="240" w:lineRule="auto"/>
              <w:ind w:left="0"/>
              <w:rPr>
                <w:rFonts w:ascii="Times New Roman" w:hAnsi="Times New Roman"/>
                <w:sz w:val="24"/>
                <w:szCs w:val="24"/>
                <w:lang w:val="en-US"/>
              </w:rPr>
            </w:pPr>
            <w:r>
              <w:rPr>
                <w:rFonts w:ascii="Times New Roman" w:hAnsi="Times New Roman"/>
                <w:sz w:val="24"/>
                <w:szCs w:val="24"/>
                <w:lang w:val="en-US"/>
              </w:rPr>
              <w:lastRenderedPageBreak/>
              <w:t>1</w:t>
            </w:r>
          </w:p>
        </w:tc>
        <w:tc>
          <w:tcPr>
            <w:tcW w:w="1914" w:type="dxa"/>
            <w:tcBorders>
              <w:top w:val="single" w:sz="4" w:space="0" w:color="000000"/>
              <w:left w:val="single" w:sz="4" w:space="0" w:color="000000"/>
              <w:bottom w:val="single" w:sz="4" w:space="0" w:color="000000"/>
              <w:right w:val="single" w:sz="4" w:space="0" w:color="000000"/>
            </w:tcBorders>
            <w:hideMark/>
          </w:tcPr>
          <w:p w:rsidR="008B6C7E" w:rsidRDefault="008B6C7E">
            <w:pPr>
              <w:pStyle w:val="ae"/>
              <w:spacing w:after="0" w:line="240" w:lineRule="auto"/>
              <w:ind w:left="0"/>
              <w:rPr>
                <w:rFonts w:ascii="Times New Roman" w:hAnsi="Times New Roman"/>
                <w:sz w:val="24"/>
                <w:szCs w:val="24"/>
                <w:lang w:val="en-US"/>
              </w:rPr>
            </w:pPr>
            <w:r>
              <w:rPr>
                <w:rFonts w:ascii="Times New Roman" w:hAnsi="Times New Roman"/>
                <w:sz w:val="24"/>
                <w:szCs w:val="24"/>
                <w:lang w:val="en-US"/>
              </w:rPr>
              <w:t>2</w:t>
            </w:r>
          </w:p>
        </w:tc>
        <w:tc>
          <w:tcPr>
            <w:tcW w:w="1914" w:type="dxa"/>
            <w:tcBorders>
              <w:top w:val="single" w:sz="4" w:space="0" w:color="000000"/>
              <w:left w:val="single" w:sz="4" w:space="0" w:color="000000"/>
              <w:bottom w:val="single" w:sz="4" w:space="0" w:color="000000"/>
              <w:right w:val="single" w:sz="4" w:space="0" w:color="000000"/>
            </w:tcBorders>
            <w:hideMark/>
          </w:tcPr>
          <w:p w:rsidR="008B6C7E" w:rsidRDefault="008B6C7E">
            <w:pPr>
              <w:pStyle w:val="ae"/>
              <w:spacing w:after="0" w:line="240" w:lineRule="auto"/>
              <w:ind w:left="0"/>
              <w:rPr>
                <w:rFonts w:ascii="Times New Roman" w:hAnsi="Times New Roman"/>
                <w:sz w:val="24"/>
                <w:szCs w:val="24"/>
                <w:lang w:val="en-US"/>
              </w:rPr>
            </w:pPr>
            <w:r>
              <w:rPr>
                <w:rFonts w:ascii="Times New Roman" w:hAnsi="Times New Roman"/>
                <w:sz w:val="24"/>
                <w:szCs w:val="24"/>
                <w:lang w:val="en-US"/>
              </w:rPr>
              <w:t>3</w:t>
            </w:r>
          </w:p>
        </w:tc>
        <w:tc>
          <w:tcPr>
            <w:tcW w:w="1914" w:type="dxa"/>
            <w:tcBorders>
              <w:top w:val="single" w:sz="4" w:space="0" w:color="000000"/>
              <w:left w:val="single" w:sz="4" w:space="0" w:color="000000"/>
              <w:bottom w:val="single" w:sz="4" w:space="0" w:color="000000"/>
              <w:right w:val="single" w:sz="4" w:space="0" w:color="000000"/>
            </w:tcBorders>
            <w:hideMark/>
          </w:tcPr>
          <w:p w:rsidR="008B6C7E" w:rsidRDefault="008B6C7E">
            <w:pPr>
              <w:pStyle w:val="ae"/>
              <w:spacing w:after="0" w:line="240" w:lineRule="auto"/>
              <w:ind w:left="0"/>
              <w:rPr>
                <w:rFonts w:ascii="Times New Roman" w:hAnsi="Times New Roman"/>
                <w:sz w:val="24"/>
                <w:szCs w:val="24"/>
                <w:lang w:val="en-US"/>
              </w:rPr>
            </w:pPr>
            <w:r>
              <w:rPr>
                <w:rFonts w:ascii="Times New Roman" w:hAnsi="Times New Roman"/>
                <w:sz w:val="24"/>
                <w:szCs w:val="24"/>
                <w:lang w:val="en-US"/>
              </w:rPr>
              <w:t>4</w:t>
            </w:r>
          </w:p>
        </w:tc>
        <w:tc>
          <w:tcPr>
            <w:tcW w:w="1915" w:type="dxa"/>
            <w:tcBorders>
              <w:top w:val="single" w:sz="4" w:space="0" w:color="000000"/>
              <w:left w:val="single" w:sz="4" w:space="0" w:color="000000"/>
              <w:bottom w:val="single" w:sz="4" w:space="0" w:color="000000"/>
              <w:right w:val="single" w:sz="4" w:space="0" w:color="000000"/>
            </w:tcBorders>
            <w:hideMark/>
          </w:tcPr>
          <w:p w:rsidR="008B6C7E" w:rsidRDefault="008B6C7E">
            <w:pPr>
              <w:pStyle w:val="ae"/>
              <w:spacing w:after="0" w:line="240" w:lineRule="auto"/>
              <w:ind w:left="0"/>
              <w:rPr>
                <w:rFonts w:ascii="Times New Roman" w:hAnsi="Times New Roman"/>
                <w:sz w:val="24"/>
                <w:szCs w:val="24"/>
                <w:lang w:val="en-US"/>
              </w:rPr>
            </w:pPr>
            <w:r>
              <w:rPr>
                <w:rFonts w:ascii="Times New Roman" w:hAnsi="Times New Roman"/>
                <w:sz w:val="24"/>
                <w:szCs w:val="24"/>
                <w:lang w:val="en-US"/>
              </w:rPr>
              <w:t>5</w:t>
            </w:r>
          </w:p>
        </w:tc>
      </w:tr>
      <w:tr w:rsidR="008B6C7E" w:rsidTr="008B6C7E">
        <w:tc>
          <w:tcPr>
            <w:tcW w:w="1914" w:type="dxa"/>
            <w:tcBorders>
              <w:top w:val="single" w:sz="4" w:space="0" w:color="000000"/>
              <w:left w:val="single" w:sz="4" w:space="0" w:color="000000"/>
              <w:bottom w:val="single" w:sz="4" w:space="0" w:color="000000"/>
              <w:right w:val="single" w:sz="4" w:space="0" w:color="000000"/>
            </w:tcBorders>
          </w:tcPr>
          <w:p w:rsidR="008B6C7E" w:rsidRDefault="008B6C7E">
            <w:pPr>
              <w:pStyle w:val="ae"/>
              <w:spacing w:after="0" w:line="240" w:lineRule="auto"/>
              <w:ind w:left="0"/>
              <w:rPr>
                <w:rFonts w:ascii="Times New Roman" w:hAnsi="Times New Roman"/>
                <w:sz w:val="24"/>
                <w:szCs w:val="24"/>
                <w:lang w:val="en-US"/>
              </w:rPr>
            </w:pPr>
          </w:p>
        </w:tc>
        <w:tc>
          <w:tcPr>
            <w:tcW w:w="1914" w:type="dxa"/>
            <w:tcBorders>
              <w:top w:val="single" w:sz="4" w:space="0" w:color="000000"/>
              <w:left w:val="single" w:sz="4" w:space="0" w:color="000000"/>
              <w:bottom w:val="single" w:sz="4" w:space="0" w:color="000000"/>
              <w:right w:val="single" w:sz="4" w:space="0" w:color="000000"/>
            </w:tcBorders>
          </w:tcPr>
          <w:p w:rsidR="008B6C7E" w:rsidRDefault="008B6C7E">
            <w:pPr>
              <w:pStyle w:val="ae"/>
              <w:spacing w:after="0" w:line="240" w:lineRule="auto"/>
              <w:ind w:left="0"/>
              <w:rPr>
                <w:rFonts w:ascii="Times New Roman" w:hAnsi="Times New Roman"/>
                <w:sz w:val="24"/>
                <w:szCs w:val="24"/>
                <w:lang w:val="en-US"/>
              </w:rPr>
            </w:pPr>
          </w:p>
        </w:tc>
        <w:tc>
          <w:tcPr>
            <w:tcW w:w="1914" w:type="dxa"/>
            <w:tcBorders>
              <w:top w:val="single" w:sz="4" w:space="0" w:color="000000"/>
              <w:left w:val="single" w:sz="4" w:space="0" w:color="000000"/>
              <w:bottom w:val="single" w:sz="4" w:space="0" w:color="000000"/>
              <w:right w:val="single" w:sz="4" w:space="0" w:color="000000"/>
            </w:tcBorders>
          </w:tcPr>
          <w:p w:rsidR="008B6C7E" w:rsidRDefault="008B6C7E">
            <w:pPr>
              <w:pStyle w:val="ae"/>
              <w:spacing w:after="0" w:line="240" w:lineRule="auto"/>
              <w:ind w:left="0"/>
              <w:rPr>
                <w:rFonts w:ascii="Times New Roman" w:hAnsi="Times New Roman"/>
                <w:sz w:val="24"/>
                <w:szCs w:val="24"/>
                <w:lang w:val="en-US"/>
              </w:rPr>
            </w:pPr>
          </w:p>
        </w:tc>
        <w:tc>
          <w:tcPr>
            <w:tcW w:w="1914" w:type="dxa"/>
            <w:tcBorders>
              <w:top w:val="single" w:sz="4" w:space="0" w:color="000000"/>
              <w:left w:val="single" w:sz="4" w:space="0" w:color="000000"/>
              <w:bottom w:val="single" w:sz="4" w:space="0" w:color="000000"/>
              <w:right w:val="single" w:sz="4" w:space="0" w:color="000000"/>
            </w:tcBorders>
          </w:tcPr>
          <w:p w:rsidR="008B6C7E" w:rsidRDefault="008B6C7E">
            <w:pPr>
              <w:pStyle w:val="ae"/>
              <w:spacing w:after="0" w:line="240" w:lineRule="auto"/>
              <w:ind w:left="0"/>
              <w:rPr>
                <w:rFonts w:ascii="Times New Roman" w:hAnsi="Times New Roman"/>
                <w:sz w:val="24"/>
                <w:szCs w:val="24"/>
                <w:lang w:val="en-US"/>
              </w:rPr>
            </w:pPr>
          </w:p>
        </w:tc>
        <w:tc>
          <w:tcPr>
            <w:tcW w:w="1915" w:type="dxa"/>
            <w:tcBorders>
              <w:top w:val="single" w:sz="4" w:space="0" w:color="000000"/>
              <w:left w:val="single" w:sz="4" w:space="0" w:color="000000"/>
              <w:bottom w:val="single" w:sz="4" w:space="0" w:color="000000"/>
              <w:right w:val="single" w:sz="4" w:space="0" w:color="000000"/>
            </w:tcBorders>
          </w:tcPr>
          <w:p w:rsidR="008B6C7E" w:rsidRDefault="008B6C7E">
            <w:pPr>
              <w:pStyle w:val="ae"/>
              <w:spacing w:after="0" w:line="240" w:lineRule="auto"/>
              <w:ind w:left="0"/>
              <w:rPr>
                <w:rFonts w:ascii="Times New Roman" w:hAnsi="Times New Roman"/>
                <w:sz w:val="24"/>
                <w:szCs w:val="24"/>
                <w:lang w:val="en-US"/>
              </w:rPr>
            </w:pPr>
          </w:p>
        </w:tc>
      </w:tr>
    </w:tbl>
    <w:p w:rsidR="008B6C7E" w:rsidRPr="008B6C7E" w:rsidRDefault="008B6C7E" w:rsidP="008B6C7E">
      <w:pPr>
        <w:pStyle w:val="ae"/>
        <w:spacing w:line="240" w:lineRule="auto"/>
        <w:ind w:left="0"/>
        <w:jc w:val="center"/>
        <w:rPr>
          <w:rFonts w:ascii="Times New Roman" w:hAnsi="Times New Roman"/>
          <w:b/>
          <w:sz w:val="24"/>
          <w:szCs w:val="24"/>
        </w:rPr>
      </w:pPr>
      <w:r>
        <w:rPr>
          <w:rFonts w:ascii="Times New Roman" w:hAnsi="Times New Roman"/>
          <w:b/>
          <w:sz w:val="24"/>
          <w:szCs w:val="24"/>
        </w:rPr>
        <w:t>Грамматика и лексика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B6C7E" w:rsidTr="008B6C7E">
        <w:tc>
          <w:tcPr>
            <w:tcW w:w="9571" w:type="dxa"/>
            <w:tcBorders>
              <w:top w:val="single" w:sz="4" w:space="0" w:color="000000"/>
              <w:left w:val="single" w:sz="4" w:space="0" w:color="000000"/>
              <w:bottom w:val="single" w:sz="4" w:space="0" w:color="000000"/>
              <w:right w:val="single" w:sz="4" w:space="0" w:color="000000"/>
            </w:tcBorders>
            <w:hideMark/>
          </w:tcPr>
          <w:p w:rsidR="008B6C7E" w:rsidRDefault="008B6C7E">
            <w:pPr>
              <w:rPr>
                <w:rFonts w:eastAsia="Calibri"/>
                <w:lang w:eastAsia="en-US"/>
              </w:rPr>
            </w:pPr>
            <w:r>
              <w:t>Прочитайте  текст. Преобразуйте слова, напечатанные заглавными буквами в конце строк, обозначенных номерами В2- В8, так ,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tc>
      </w:tr>
    </w:tbl>
    <w:p w:rsidR="008B6C7E" w:rsidRDefault="008B6C7E" w:rsidP="008B6C7E">
      <w:pPr>
        <w:rPr>
          <w:rFonts w:eastAsia="Calibri"/>
          <w:lang w:eastAsia="en-US"/>
        </w:rPr>
      </w:pPr>
    </w:p>
    <w:p w:rsidR="008B6C7E" w:rsidRDefault="008B6C7E" w:rsidP="008B6C7E">
      <w:pPr>
        <w:rPr>
          <w:lang w:val="en-US"/>
        </w:rPr>
      </w:pPr>
      <w:r>
        <w:t>В</w:t>
      </w:r>
      <w:r>
        <w:rPr>
          <w:lang w:val="en-US"/>
        </w:rPr>
        <w:t>2 . Japanese culture………………. An enormous                                                    HAVE</w:t>
      </w:r>
    </w:p>
    <w:p w:rsidR="008B6C7E" w:rsidRDefault="008B6C7E" w:rsidP="008B6C7E">
      <w:pPr>
        <w:rPr>
          <w:lang w:val="en-US"/>
        </w:rPr>
      </w:pPr>
      <w:r>
        <w:rPr>
          <w:lang w:val="en-US"/>
        </w:rPr>
        <w:t>Impact on the rest of the world, especially</w:t>
      </w:r>
    </w:p>
    <w:p w:rsidR="008B6C7E" w:rsidRDefault="008B6C7E" w:rsidP="008B6C7E">
      <w:pPr>
        <w:rPr>
          <w:lang w:val="en-US"/>
        </w:rPr>
      </w:pPr>
      <w:r>
        <w:rPr>
          <w:lang w:val="en-US"/>
        </w:rPr>
        <w:t>In the areas of film, music and</w:t>
      </w:r>
    </w:p>
    <w:p w:rsidR="008B6C7E" w:rsidRDefault="008B6C7E" w:rsidP="008B6C7E">
      <w:pPr>
        <w:rPr>
          <w:lang w:val="en-US"/>
        </w:rPr>
      </w:pPr>
      <w:r>
        <w:rPr>
          <w:lang w:val="en-US"/>
        </w:rPr>
        <w:t>B3 . fashion. The streets of Tokyo are                                                                     POPULAR</w:t>
      </w:r>
    </w:p>
    <w:p w:rsidR="008B6C7E" w:rsidRDefault="008B6C7E" w:rsidP="008B6C7E">
      <w:pPr>
        <w:rPr>
          <w:lang w:val="en-US"/>
        </w:rPr>
      </w:pPr>
      <w:r>
        <w:rPr>
          <w:lang w:val="en-US"/>
        </w:rPr>
        <w:t>The city’s……………………… area for</w:t>
      </w:r>
    </w:p>
    <w:p w:rsidR="008B6C7E" w:rsidRDefault="008B6C7E" w:rsidP="008B6C7E">
      <w:pPr>
        <w:rPr>
          <w:lang w:val="en-US"/>
        </w:rPr>
      </w:pPr>
      <w:r>
        <w:rPr>
          <w:lang w:val="en-US"/>
        </w:rPr>
        <w:t>B4 . youth culture. Teenagers here are hip kids with all the………..                       LATE</w:t>
      </w:r>
    </w:p>
    <w:p w:rsidR="008B6C7E" w:rsidRDefault="008B6C7E" w:rsidP="008B6C7E">
      <w:pPr>
        <w:rPr>
          <w:lang w:val="en-US"/>
        </w:rPr>
      </w:pPr>
      <w:r>
        <w:rPr>
          <w:lang w:val="en-US"/>
        </w:rPr>
        <w:t xml:space="preserve">B5. gadgets. Japanese teenage girls spend </w:t>
      </w:r>
    </w:p>
    <w:p w:rsidR="008B6C7E" w:rsidRDefault="008B6C7E" w:rsidP="008B6C7E">
      <w:pPr>
        <w:rPr>
          <w:lang w:val="en-US"/>
        </w:rPr>
      </w:pPr>
      <w:r>
        <w:rPr>
          <w:lang w:val="en-US"/>
        </w:rPr>
        <w:t>Their money on the…………………..                                                                                 HOT</w:t>
      </w:r>
    </w:p>
    <w:p w:rsidR="008B6C7E" w:rsidRDefault="008B6C7E" w:rsidP="008B6C7E">
      <w:pPr>
        <w:rPr>
          <w:lang w:val="en-US"/>
        </w:rPr>
      </w:pPr>
      <w:r>
        <w:rPr>
          <w:lang w:val="en-US"/>
        </w:rPr>
        <w:t>Trends in clothes and music and teenage boys invest in the latest</w:t>
      </w:r>
    </w:p>
    <w:p w:rsidR="008B6C7E" w:rsidRDefault="008B6C7E" w:rsidP="008B6C7E">
      <w:pPr>
        <w:rPr>
          <w:lang w:val="en-US"/>
        </w:rPr>
      </w:pPr>
      <w:r>
        <w:rPr>
          <w:lang w:val="en-US"/>
        </w:rPr>
        <w:t>B6. computer games.  Some young</w:t>
      </w:r>
    </w:p>
    <w:p w:rsidR="008B6C7E" w:rsidRDefault="008B6C7E" w:rsidP="008B6C7E">
      <w:pPr>
        <w:rPr>
          <w:lang w:val="en-US"/>
        </w:rPr>
      </w:pPr>
      <w:r>
        <w:rPr>
          <w:lang w:val="en-US"/>
        </w:rPr>
        <w:t xml:space="preserve">Japanese   people…………………                                                                                      START  </w:t>
      </w:r>
    </w:p>
    <w:p w:rsidR="008B6C7E" w:rsidRDefault="008B6C7E" w:rsidP="008B6C7E">
      <w:pPr>
        <w:rPr>
          <w:lang w:val="en-US"/>
        </w:rPr>
      </w:pPr>
      <w:r>
        <w:rPr>
          <w:lang w:val="en-US"/>
        </w:rPr>
        <w:t xml:space="preserve">B7     their own fashion houses and design                                                                   COMPANY    </w:t>
      </w:r>
    </w:p>
    <w:p w:rsidR="008B6C7E" w:rsidRDefault="008B6C7E" w:rsidP="008B6C7E">
      <w:pPr>
        <w:rPr>
          <w:lang w:val="en-US"/>
        </w:rPr>
      </w:pPr>
      <w:r>
        <w:rPr>
          <w:lang w:val="en-US"/>
        </w:rPr>
        <w:t xml:space="preserve">…………………………… which                                                                                              </w:t>
      </w:r>
    </w:p>
    <w:p w:rsidR="008B6C7E" w:rsidRPr="00731E96" w:rsidRDefault="008B6C7E" w:rsidP="008B6C7E">
      <w:r>
        <w:rPr>
          <w:lang w:val="en-US"/>
        </w:rPr>
        <w:t>B8. …………………….. the rest of the world by storm!                                                      TAKE</w:t>
      </w:r>
      <w:r w:rsidRPr="00731E96">
        <w:t xml:space="preserve">                                                                                                                          </w:t>
      </w: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p w:rsidR="00B22693" w:rsidRDefault="00B22693" w:rsidP="008B6C7E">
      <w:pPr>
        <w:jc w:val="center"/>
        <w:rPr>
          <w:b/>
        </w:rPr>
      </w:pPr>
    </w:p>
    <w:sectPr w:rsidR="00B2269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45" w:rsidRDefault="002E5145" w:rsidP="00CD53FC">
      <w:r>
        <w:separator/>
      </w:r>
    </w:p>
  </w:endnote>
  <w:endnote w:type="continuationSeparator" w:id="0">
    <w:p w:rsidR="002E5145" w:rsidRDefault="002E5145" w:rsidP="00CD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C" w:rsidRDefault="00CD53FC">
    <w:pPr>
      <w:pStyle w:val="a7"/>
      <w:jc w:val="right"/>
    </w:pPr>
    <w:r>
      <w:fldChar w:fldCharType="begin"/>
    </w:r>
    <w:r>
      <w:instrText>PAGE   \* MERGEFORMAT</w:instrText>
    </w:r>
    <w:r>
      <w:fldChar w:fldCharType="separate"/>
    </w:r>
    <w:r w:rsidR="00AC425C">
      <w:rPr>
        <w:noProof/>
      </w:rPr>
      <w:t>1</w:t>
    </w:r>
    <w:r>
      <w:fldChar w:fldCharType="end"/>
    </w:r>
  </w:p>
  <w:p w:rsidR="00CD53FC" w:rsidRDefault="00CD53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45" w:rsidRDefault="002E5145" w:rsidP="00CD53FC">
      <w:r>
        <w:separator/>
      </w:r>
    </w:p>
  </w:footnote>
  <w:footnote w:type="continuationSeparator" w:id="0">
    <w:p w:rsidR="002E5145" w:rsidRDefault="002E5145" w:rsidP="00CD53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AD3"/>
    <w:multiLevelType w:val="hybridMultilevel"/>
    <w:tmpl w:val="9956F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C85ABE"/>
    <w:multiLevelType w:val="multilevel"/>
    <w:tmpl w:val="D51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7443A"/>
    <w:multiLevelType w:val="hybridMultilevel"/>
    <w:tmpl w:val="2CB80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A0353"/>
    <w:multiLevelType w:val="hybridMultilevel"/>
    <w:tmpl w:val="8E444DDC"/>
    <w:lvl w:ilvl="0" w:tplc="49A6CBEC">
      <w:start w:val="3"/>
      <w:numFmt w:val="decimal"/>
      <w:lvlText w:val="%1."/>
      <w:lvlJc w:val="left"/>
      <w:pPr>
        <w:tabs>
          <w:tab w:val="num" w:pos="1065"/>
        </w:tabs>
        <w:ind w:left="1065" w:hanging="705"/>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34D3F6C"/>
    <w:multiLevelType w:val="hybridMultilevel"/>
    <w:tmpl w:val="8C60E9CC"/>
    <w:lvl w:ilvl="0" w:tplc="F6A4AF7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4D2A39"/>
    <w:multiLevelType w:val="hybridMultilevel"/>
    <w:tmpl w:val="ADAE802E"/>
    <w:lvl w:ilvl="0" w:tplc="456E0DD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33"/>
    <w:rsid w:val="00042955"/>
    <w:rsid w:val="000A5290"/>
    <w:rsid w:val="000B7B4C"/>
    <w:rsid w:val="00120E61"/>
    <w:rsid w:val="00125B28"/>
    <w:rsid w:val="00130DB3"/>
    <w:rsid w:val="00131016"/>
    <w:rsid w:val="001503EA"/>
    <w:rsid w:val="00233F2C"/>
    <w:rsid w:val="00247E95"/>
    <w:rsid w:val="00267D2E"/>
    <w:rsid w:val="00290CD0"/>
    <w:rsid w:val="002C584E"/>
    <w:rsid w:val="002E5145"/>
    <w:rsid w:val="003D15D3"/>
    <w:rsid w:val="0042673B"/>
    <w:rsid w:val="00457396"/>
    <w:rsid w:val="00496423"/>
    <w:rsid w:val="004D2C7F"/>
    <w:rsid w:val="004D5898"/>
    <w:rsid w:val="004F3273"/>
    <w:rsid w:val="00516114"/>
    <w:rsid w:val="00522860"/>
    <w:rsid w:val="00553A1D"/>
    <w:rsid w:val="005742A3"/>
    <w:rsid w:val="005C1106"/>
    <w:rsid w:val="005E6AD5"/>
    <w:rsid w:val="006A5E6B"/>
    <w:rsid w:val="007040FA"/>
    <w:rsid w:val="0073044F"/>
    <w:rsid w:val="00731E96"/>
    <w:rsid w:val="00752C24"/>
    <w:rsid w:val="007568DF"/>
    <w:rsid w:val="00771D86"/>
    <w:rsid w:val="007A2BCE"/>
    <w:rsid w:val="007A2D9C"/>
    <w:rsid w:val="00894950"/>
    <w:rsid w:val="008A782C"/>
    <w:rsid w:val="008B6C7E"/>
    <w:rsid w:val="008D02C1"/>
    <w:rsid w:val="00924BB0"/>
    <w:rsid w:val="009517A7"/>
    <w:rsid w:val="00951D54"/>
    <w:rsid w:val="00970433"/>
    <w:rsid w:val="0099031F"/>
    <w:rsid w:val="009A2962"/>
    <w:rsid w:val="009B53B1"/>
    <w:rsid w:val="009B7473"/>
    <w:rsid w:val="00A00D3F"/>
    <w:rsid w:val="00A216FC"/>
    <w:rsid w:val="00A37723"/>
    <w:rsid w:val="00A41F4D"/>
    <w:rsid w:val="00A76B41"/>
    <w:rsid w:val="00A8426B"/>
    <w:rsid w:val="00AB68F4"/>
    <w:rsid w:val="00AC425C"/>
    <w:rsid w:val="00AF020C"/>
    <w:rsid w:val="00B22693"/>
    <w:rsid w:val="00B801B3"/>
    <w:rsid w:val="00BC19E8"/>
    <w:rsid w:val="00BE6D9B"/>
    <w:rsid w:val="00BF1CFA"/>
    <w:rsid w:val="00C82765"/>
    <w:rsid w:val="00C87933"/>
    <w:rsid w:val="00CD53FC"/>
    <w:rsid w:val="00D41375"/>
    <w:rsid w:val="00D46839"/>
    <w:rsid w:val="00D71F27"/>
    <w:rsid w:val="00D93F5B"/>
    <w:rsid w:val="00DA3CF8"/>
    <w:rsid w:val="00E26127"/>
    <w:rsid w:val="00E565E0"/>
    <w:rsid w:val="00EE4255"/>
    <w:rsid w:val="00EE4392"/>
    <w:rsid w:val="00EF6220"/>
    <w:rsid w:val="00F248D4"/>
    <w:rsid w:val="00F67F5E"/>
    <w:rsid w:val="00FB15EC"/>
    <w:rsid w:val="00FD1DDF"/>
    <w:rsid w:val="00FE089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634E5"/>
  <w15:docId w15:val="{071B9837-6912-4B72-8F14-B9988B1E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933"/>
    <w:pPr>
      <w:spacing w:after="120"/>
      <w:ind w:left="283"/>
    </w:pPr>
  </w:style>
  <w:style w:type="paragraph" w:styleId="2">
    <w:name w:val="Body Text First Indent 2"/>
    <w:basedOn w:val="a3"/>
    <w:rsid w:val="00C87933"/>
    <w:pPr>
      <w:ind w:firstLine="210"/>
    </w:pPr>
  </w:style>
  <w:style w:type="table" w:styleId="a4">
    <w:name w:val="Table Grid"/>
    <w:basedOn w:val="a1"/>
    <w:uiPriority w:val="59"/>
    <w:rsid w:val="00B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53FC"/>
    <w:pPr>
      <w:tabs>
        <w:tab w:val="center" w:pos="4677"/>
        <w:tab w:val="right" w:pos="9355"/>
      </w:tabs>
    </w:pPr>
    <w:rPr>
      <w:lang w:val="x-none" w:eastAsia="x-none"/>
    </w:rPr>
  </w:style>
  <w:style w:type="character" w:customStyle="1" w:styleId="a6">
    <w:name w:val="Верхний колонтитул Знак"/>
    <w:link w:val="a5"/>
    <w:rsid w:val="00CD53FC"/>
    <w:rPr>
      <w:sz w:val="24"/>
      <w:szCs w:val="24"/>
    </w:rPr>
  </w:style>
  <w:style w:type="paragraph" w:styleId="a7">
    <w:name w:val="footer"/>
    <w:basedOn w:val="a"/>
    <w:link w:val="a8"/>
    <w:uiPriority w:val="99"/>
    <w:rsid w:val="00CD53FC"/>
    <w:pPr>
      <w:tabs>
        <w:tab w:val="center" w:pos="4677"/>
        <w:tab w:val="right" w:pos="9355"/>
      </w:tabs>
    </w:pPr>
    <w:rPr>
      <w:lang w:val="x-none" w:eastAsia="x-none"/>
    </w:rPr>
  </w:style>
  <w:style w:type="character" w:customStyle="1" w:styleId="a8">
    <w:name w:val="Нижний колонтитул Знак"/>
    <w:link w:val="a7"/>
    <w:uiPriority w:val="99"/>
    <w:rsid w:val="00CD53FC"/>
    <w:rPr>
      <w:sz w:val="24"/>
      <w:szCs w:val="24"/>
    </w:rPr>
  </w:style>
  <w:style w:type="paragraph" w:customStyle="1" w:styleId="Standard">
    <w:name w:val="Standard"/>
    <w:rsid w:val="003D15D3"/>
    <w:pPr>
      <w:widowControl w:val="0"/>
      <w:suppressAutoHyphens/>
      <w:autoSpaceDN w:val="0"/>
      <w:textAlignment w:val="baseline"/>
    </w:pPr>
    <w:rPr>
      <w:rFonts w:eastAsia="Andale Sans UI" w:cs="Tahoma"/>
      <w:kern w:val="3"/>
      <w:sz w:val="24"/>
      <w:szCs w:val="24"/>
      <w:lang w:val="de-DE" w:eastAsia="ja-JP" w:bidi="fa-IR"/>
    </w:rPr>
  </w:style>
  <w:style w:type="paragraph" w:styleId="a9">
    <w:name w:val="Balloon Text"/>
    <w:basedOn w:val="a"/>
    <w:link w:val="aa"/>
    <w:rsid w:val="003D15D3"/>
    <w:rPr>
      <w:rFonts w:ascii="Segoe UI" w:hAnsi="Segoe UI"/>
      <w:sz w:val="18"/>
      <w:szCs w:val="18"/>
      <w:lang w:val="x-none" w:eastAsia="x-none"/>
    </w:rPr>
  </w:style>
  <w:style w:type="character" w:customStyle="1" w:styleId="aa">
    <w:name w:val="Текст выноски Знак"/>
    <w:link w:val="a9"/>
    <w:rsid w:val="003D15D3"/>
    <w:rPr>
      <w:rFonts w:ascii="Segoe UI" w:hAnsi="Segoe UI" w:cs="Segoe UI"/>
      <w:sz w:val="18"/>
      <w:szCs w:val="18"/>
    </w:rPr>
  </w:style>
  <w:style w:type="paragraph" w:styleId="ab">
    <w:name w:val="Title"/>
    <w:basedOn w:val="a"/>
    <w:link w:val="ac"/>
    <w:qFormat/>
    <w:rsid w:val="007A2BCE"/>
    <w:pPr>
      <w:jc w:val="center"/>
    </w:pPr>
    <w:rPr>
      <w:b/>
      <w:bCs/>
      <w:lang w:val="x-none" w:eastAsia="x-none"/>
    </w:rPr>
  </w:style>
  <w:style w:type="character" w:customStyle="1" w:styleId="ac">
    <w:name w:val="Заголовок Знак"/>
    <w:link w:val="ab"/>
    <w:rsid w:val="007A2BCE"/>
    <w:rPr>
      <w:b/>
      <w:bCs/>
      <w:sz w:val="24"/>
      <w:szCs w:val="24"/>
    </w:rPr>
  </w:style>
  <w:style w:type="paragraph" w:styleId="ad">
    <w:name w:val="Normal (Web)"/>
    <w:basedOn w:val="a"/>
    <w:uiPriority w:val="99"/>
    <w:unhideWhenUsed/>
    <w:rsid w:val="008D02C1"/>
    <w:pPr>
      <w:spacing w:before="100" w:beforeAutospacing="1" w:after="100" w:afterAutospacing="1"/>
    </w:pPr>
  </w:style>
  <w:style w:type="character" w:customStyle="1" w:styleId="apple-converted-space">
    <w:name w:val="apple-converted-space"/>
    <w:basedOn w:val="a0"/>
    <w:rsid w:val="00A37723"/>
  </w:style>
  <w:style w:type="paragraph" w:styleId="ae">
    <w:name w:val="List Paragraph"/>
    <w:basedOn w:val="a"/>
    <w:uiPriority w:val="34"/>
    <w:qFormat/>
    <w:rsid w:val="008B6C7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0448">
      <w:bodyDiv w:val="1"/>
      <w:marLeft w:val="0"/>
      <w:marRight w:val="0"/>
      <w:marTop w:val="0"/>
      <w:marBottom w:val="0"/>
      <w:divBdr>
        <w:top w:val="none" w:sz="0" w:space="0" w:color="auto"/>
        <w:left w:val="none" w:sz="0" w:space="0" w:color="auto"/>
        <w:bottom w:val="none" w:sz="0" w:space="0" w:color="auto"/>
        <w:right w:val="none" w:sz="0" w:space="0" w:color="auto"/>
      </w:divBdr>
    </w:div>
    <w:div w:id="375980525">
      <w:bodyDiv w:val="1"/>
      <w:marLeft w:val="0"/>
      <w:marRight w:val="0"/>
      <w:marTop w:val="0"/>
      <w:marBottom w:val="0"/>
      <w:divBdr>
        <w:top w:val="none" w:sz="0" w:space="0" w:color="auto"/>
        <w:left w:val="none" w:sz="0" w:space="0" w:color="auto"/>
        <w:bottom w:val="none" w:sz="0" w:space="0" w:color="auto"/>
        <w:right w:val="none" w:sz="0" w:space="0" w:color="auto"/>
      </w:divBdr>
    </w:div>
    <w:div w:id="805198761">
      <w:bodyDiv w:val="1"/>
      <w:marLeft w:val="0"/>
      <w:marRight w:val="0"/>
      <w:marTop w:val="0"/>
      <w:marBottom w:val="0"/>
      <w:divBdr>
        <w:top w:val="none" w:sz="0" w:space="0" w:color="auto"/>
        <w:left w:val="none" w:sz="0" w:space="0" w:color="auto"/>
        <w:bottom w:val="none" w:sz="0" w:space="0" w:color="auto"/>
        <w:right w:val="none" w:sz="0" w:space="0" w:color="auto"/>
      </w:divBdr>
    </w:div>
    <w:div w:id="1430159307">
      <w:bodyDiv w:val="1"/>
      <w:marLeft w:val="0"/>
      <w:marRight w:val="0"/>
      <w:marTop w:val="0"/>
      <w:marBottom w:val="0"/>
      <w:divBdr>
        <w:top w:val="none" w:sz="0" w:space="0" w:color="auto"/>
        <w:left w:val="none" w:sz="0" w:space="0" w:color="auto"/>
        <w:bottom w:val="none" w:sz="0" w:space="0" w:color="auto"/>
        <w:right w:val="none" w:sz="0" w:space="0" w:color="auto"/>
      </w:divBdr>
    </w:div>
    <w:div w:id="1678925237">
      <w:bodyDiv w:val="1"/>
      <w:marLeft w:val="0"/>
      <w:marRight w:val="0"/>
      <w:marTop w:val="0"/>
      <w:marBottom w:val="0"/>
      <w:divBdr>
        <w:top w:val="none" w:sz="0" w:space="0" w:color="auto"/>
        <w:left w:val="none" w:sz="0" w:space="0" w:color="auto"/>
        <w:bottom w:val="none" w:sz="0" w:space="0" w:color="auto"/>
        <w:right w:val="none" w:sz="0" w:space="0" w:color="auto"/>
      </w:divBdr>
    </w:div>
    <w:div w:id="21412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AA3B8-0484-446E-80A4-28D915D3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Анализ  административных контрольных работ по географии за первое полугодие  2011-2012 учебный год</vt:lpstr>
    </vt:vector>
  </TitlesOfParts>
  <Company>Home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административных контрольных работ по географии за первое полугодие  2011-2012 учебный год</dc:title>
  <dc:creator>Танья</dc:creator>
  <cp:lastModifiedBy>User</cp:lastModifiedBy>
  <cp:revision>4</cp:revision>
  <cp:lastPrinted>2017-01-30T06:32:00Z</cp:lastPrinted>
  <dcterms:created xsi:type="dcterms:W3CDTF">2019-08-22T19:33:00Z</dcterms:created>
  <dcterms:modified xsi:type="dcterms:W3CDTF">2022-03-22T06:22:00Z</dcterms:modified>
</cp:coreProperties>
</file>