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73" w:rsidRPr="00F32F39" w:rsidRDefault="00C35D73" w:rsidP="00C35D73">
      <w:pPr>
        <w:pStyle w:val="af"/>
        <w:shd w:val="clear" w:color="auto" w:fill="99FFCC"/>
        <w:ind w:left="0"/>
        <w:jc w:val="center"/>
        <w:rPr>
          <w:rFonts w:ascii="Georgia" w:hAnsi="Georgia"/>
          <w:b/>
          <w:sz w:val="28"/>
          <w:szCs w:val="28"/>
        </w:rPr>
      </w:pPr>
      <w:r w:rsidRPr="00F32F39">
        <w:rPr>
          <w:rFonts w:ascii="Georgia" w:hAnsi="Georgia"/>
          <w:b/>
          <w:sz w:val="28"/>
          <w:szCs w:val="28"/>
        </w:rPr>
        <w:t>Информация о сроке действия государственной аккредитации образовательной программы</w:t>
      </w:r>
    </w:p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</w:p>
    <w:p w:rsidR="00C35D73" w:rsidRPr="00F32F39" w:rsidRDefault="00C35D73" w:rsidP="00C35D73">
      <w:pPr>
        <w:pStyle w:val="af"/>
        <w:ind w:left="0" w:firstLine="708"/>
        <w:rPr>
          <w:rFonts w:ascii="Georgia" w:hAnsi="Georgia"/>
          <w:sz w:val="28"/>
          <w:szCs w:val="28"/>
        </w:rPr>
      </w:pPr>
      <w:r w:rsidRPr="00F32F39">
        <w:rPr>
          <w:rFonts w:ascii="Georgia" w:hAnsi="Georgia"/>
          <w:sz w:val="28"/>
          <w:szCs w:val="28"/>
        </w:rPr>
        <w:t xml:space="preserve">Свидетельство о государственной аккредитации выдано Муниципальному бюджетному общеобразовательному учреждению – средней общеобразовательной школе № </w:t>
      </w:r>
      <w:r>
        <w:rPr>
          <w:rFonts w:ascii="Georgia" w:hAnsi="Georgia"/>
          <w:sz w:val="28"/>
          <w:szCs w:val="28"/>
        </w:rPr>
        <w:t xml:space="preserve">3 им. А.С. Пушкина </w:t>
      </w:r>
      <w:r w:rsidRPr="00F32F39">
        <w:rPr>
          <w:rFonts w:ascii="Georgia" w:hAnsi="Georgia"/>
          <w:sz w:val="28"/>
          <w:szCs w:val="28"/>
        </w:rPr>
        <w:t xml:space="preserve"> г. Орла Департаментом образования </w:t>
      </w:r>
      <w:r>
        <w:rPr>
          <w:rFonts w:ascii="Georgia" w:hAnsi="Georgia"/>
          <w:sz w:val="28"/>
          <w:szCs w:val="28"/>
        </w:rPr>
        <w:t xml:space="preserve"> </w:t>
      </w:r>
      <w:r w:rsidRPr="00F32F39">
        <w:rPr>
          <w:rFonts w:ascii="Georgia" w:hAnsi="Georgia"/>
          <w:sz w:val="28"/>
          <w:szCs w:val="28"/>
        </w:rPr>
        <w:t xml:space="preserve">Орловской области </w:t>
      </w:r>
      <w:r>
        <w:rPr>
          <w:rFonts w:ascii="Georgia" w:hAnsi="Georgia"/>
          <w:sz w:val="28"/>
          <w:szCs w:val="28"/>
        </w:rPr>
        <w:t xml:space="preserve">02 апреля  </w:t>
      </w:r>
      <w:r w:rsidRPr="00F32F39">
        <w:rPr>
          <w:rFonts w:ascii="Georgia" w:hAnsi="Georgia"/>
          <w:sz w:val="28"/>
          <w:szCs w:val="28"/>
        </w:rPr>
        <w:t>201</w:t>
      </w:r>
      <w:r>
        <w:rPr>
          <w:rFonts w:ascii="Georgia" w:hAnsi="Georgia"/>
          <w:sz w:val="28"/>
          <w:szCs w:val="28"/>
        </w:rPr>
        <w:t xml:space="preserve">5 </w:t>
      </w:r>
      <w:r w:rsidRPr="00F32F39">
        <w:rPr>
          <w:rFonts w:ascii="Georgia" w:hAnsi="Georgia"/>
          <w:sz w:val="28"/>
          <w:szCs w:val="28"/>
        </w:rPr>
        <w:t xml:space="preserve"> года</w:t>
      </w:r>
      <w:r>
        <w:rPr>
          <w:rFonts w:ascii="Georgia" w:hAnsi="Georgia"/>
          <w:sz w:val="28"/>
          <w:szCs w:val="28"/>
        </w:rPr>
        <w:t xml:space="preserve"> № 1033</w:t>
      </w:r>
      <w:r w:rsidRPr="00F32F39">
        <w:rPr>
          <w:rFonts w:ascii="Georgia" w:hAnsi="Georgia"/>
          <w:sz w:val="28"/>
          <w:szCs w:val="28"/>
        </w:rPr>
        <w:t>.</w:t>
      </w:r>
    </w:p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</w:p>
    <w:p w:rsidR="00C35D73" w:rsidRPr="00F32F39" w:rsidRDefault="00C35D73" w:rsidP="00C35D73">
      <w:pPr>
        <w:pStyle w:val="af"/>
        <w:ind w:left="0"/>
        <w:jc w:val="center"/>
        <w:rPr>
          <w:rFonts w:ascii="Georgia" w:hAnsi="Georgia"/>
          <w:sz w:val="28"/>
          <w:szCs w:val="28"/>
        </w:rPr>
      </w:pPr>
      <w:r w:rsidRPr="00F32F39">
        <w:rPr>
          <w:rFonts w:ascii="Georgia" w:hAnsi="Georgia"/>
          <w:sz w:val="28"/>
          <w:szCs w:val="28"/>
        </w:rPr>
        <w:t>Образовательные программы,</w:t>
      </w:r>
    </w:p>
    <w:p w:rsidR="00C35D73" w:rsidRPr="00F32F39" w:rsidRDefault="00C35D73" w:rsidP="00C35D73">
      <w:pPr>
        <w:pStyle w:val="af"/>
        <w:ind w:left="0"/>
        <w:jc w:val="center"/>
        <w:rPr>
          <w:rFonts w:ascii="Georgia" w:hAnsi="Georgia"/>
          <w:sz w:val="28"/>
          <w:szCs w:val="28"/>
        </w:rPr>
      </w:pPr>
      <w:r w:rsidRPr="00F32F39">
        <w:rPr>
          <w:rFonts w:ascii="Georgia" w:hAnsi="Georgia"/>
          <w:sz w:val="28"/>
          <w:szCs w:val="28"/>
        </w:rPr>
        <w:t>прошедшие государственную аккредитацию</w:t>
      </w:r>
    </w:p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651"/>
        <w:gridCol w:w="4740"/>
      </w:tblGrid>
      <w:tr w:rsidR="00C35D73" w:rsidRPr="005168D8" w:rsidTr="00500FA7">
        <w:tc>
          <w:tcPr>
            <w:tcW w:w="1242" w:type="dxa"/>
          </w:tcPr>
          <w:p w:rsidR="00C35D73" w:rsidRPr="005168D8" w:rsidRDefault="00C35D73" w:rsidP="00500FA7">
            <w:pPr>
              <w:pStyle w:val="af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Уровень образования</w:t>
            </w:r>
          </w:p>
        </w:tc>
        <w:tc>
          <w:tcPr>
            <w:tcW w:w="4961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Наименование (направленность)</w:t>
            </w:r>
          </w:p>
        </w:tc>
      </w:tr>
      <w:tr w:rsidR="00C35D73" w:rsidRPr="005168D8" w:rsidTr="00500FA7">
        <w:tc>
          <w:tcPr>
            <w:tcW w:w="1242" w:type="dxa"/>
          </w:tcPr>
          <w:p w:rsidR="00C35D73" w:rsidRPr="005168D8" w:rsidRDefault="00C35D73" w:rsidP="00C35D73">
            <w:pPr>
              <w:pStyle w:val="af"/>
              <w:numPr>
                <w:ilvl w:val="0"/>
                <w:numId w:val="13"/>
              </w:numPr>
              <w:spacing w:after="0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961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образовательная программа начального общего образования</w:t>
            </w:r>
          </w:p>
        </w:tc>
      </w:tr>
      <w:tr w:rsidR="00C35D73" w:rsidRPr="005168D8" w:rsidTr="00500FA7">
        <w:tc>
          <w:tcPr>
            <w:tcW w:w="1242" w:type="dxa"/>
          </w:tcPr>
          <w:p w:rsidR="00C35D73" w:rsidRPr="005168D8" w:rsidRDefault="00C35D73" w:rsidP="00C35D73">
            <w:pPr>
              <w:pStyle w:val="af"/>
              <w:numPr>
                <w:ilvl w:val="0"/>
                <w:numId w:val="13"/>
              </w:numPr>
              <w:spacing w:after="0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961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образовательная программа основного общего образования</w:t>
            </w:r>
          </w:p>
        </w:tc>
      </w:tr>
      <w:tr w:rsidR="00C35D73" w:rsidRPr="005168D8" w:rsidTr="00500FA7">
        <w:tc>
          <w:tcPr>
            <w:tcW w:w="1242" w:type="dxa"/>
          </w:tcPr>
          <w:p w:rsidR="00C35D73" w:rsidRPr="005168D8" w:rsidRDefault="00C35D73" w:rsidP="00C35D73">
            <w:pPr>
              <w:pStyle w:val="af"/>
              <w:numPr>
                <w:ilvl w:val="0"/>
                <w:numId w:val="13"/>
              </w:numPr>
              <w:spacing w:after="0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961" w:type="dxa"/>
          </w:tcPr>
          <w:p w:rsidR="00C35D73" w:rsidRPr="005168D8" w:rsidRDefault="00C35D73" w:rsidP="00500FA7">
            <w:pPr>
              <w:pStyle w:val="af"/>
              <w:ind w:left="0"/>
              <w:rPr>
                <w:rFonts w:ascii="Georgia" w:hAnsi="Georgia"/>
                <w:sz w:val="28"/>
                <w:szCs w:val="28"/>
              </w:rPr>
            </w:pPr>
            <w:r w:rsidRPr="005168D8">
              <w:rPr>
                <w:rFonts w:ascii="Georgia" w:hAnsi="Georgia"/>
                <w:sz w:val="28"/>
                <w:szCs w:val="28"/>
              </w:rPr>
              <w:t>образовательная программа среднего общего образования</w:t>
            </w:r>
          </w:p>
        </w:tc>
      </w:tr>
    </w:tbl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</w:p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  <w:r w:rsidRPr="00F32F39">
        <w:rPr>
          <w:rFonts w:ascii="Georgia" w:hAnsi="Georgia"/>
          <w:sz w:val="28"/>
          <w:szCs w:val="28"/>
        </w:rPr>
        <w:t>Свидетельство о государственной аккредитации действует до 2</w:t>
      </w:r>
      <w:r>
        <w:rPr>
          <w:rFonts w:ascii="Georgia" w:hAnsi="Georgia"/>
          <w:sz w:val="28"/>
          <w:szCs w:val="28"/>
        </w:rPr>
        <w:t>7</w:t>
      </w:r>
      <w:r w:rsidRPr="00F32F39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апреля </w:t>
      </w:r>
      <w:r w:rsidRPr="00F32F39">
        <w:rPr>
          <w:rFonts w:ascii="Georgia" w:hAnsi="Georgia"/>
          <w:sz w:val="28"/>
          <w:szCs w:val="28"/>
        </w:rPr>
        <w:t xml:space="preserve"> 202</w:t>
      </w:r>
      <w:r>
        <w:rPr>
          <w:rFonts w:ascii="Georgia" w:hAnsi="Georgia"/>
          <w:sz w:val="28"/>
          <w:szCs w:val="28"/>
        </w:rPr>
        <w:t>7</w:t>
      </w:r>
      <w:r w:rsidRPr="00F32F39">
        <w:rPr>
          <w:rFonts w:ascii="Georgia" w:hAnsi="Georgia"/>
          <w:sz w:val="28"/>
          <w:szCs w:val="28"/>
        </w:rPr>
        <w:t xml:space="preserve"> года.</w:t>
      </w:r>
    </w:p>
    <w:p w:rsidR="00C35D73" w:rsidRPr="00F32F39" w:rsidRDefault="00C35D73" w:rsidP="00C35D73">
      <w:pPr>
        <w:pStyle w:val="af"/>
        <w:ind w:left="0"/>
        <w:rPr>
          <w:rFonts w:ascii="Georgia" w:hAnsi="Georgia"/>
          <w:sz w:val="28"/>
          <w:szCs w:val="28"/>
        </w:rPr>
      </w:pPr>
    </w:p>
    <w:p w:rsidR="00E54D66" w:rsidRDefault="00E54D66" w:rsidP="006F6F33">
      <w:pPr>
        <w:jc w:val="right"/>
        <w:rPr>
          <w:b/>
          <w:sz w:val="28"/>
          <w:szCs w:val="28"/>
        </w:rPr>
      </w:pPr>
    </w:p>
    <w:p w:rsidR="00E54D66" w:rsidRDefault="00E54D66" w:rsidP="006F6F33">
      <w:pPr>
        <w:jc w:val="right"/>
        <w:rPr>
          <w:b/>
          <w:sz w:val="28"/>
          <w:szCs w:val="28"/>
        </w:rPr>
      </w:pPr>
    </w:p>
    <w:p w:rsidR="00E54D66" w:rsidRDefault="00E54D66" w:rsidP="006F6F33">
      <w:pPr>
        <w:jc w:val="right"/>
        <w:rPr>
          <w:b/>
          <w:sz w:val="28"/>
          <w:szCs w:val="28"/>
        </w:rPr>
      </w:pPr>
      <w:r w:rsidRPr="00E54D66">
        <w:rPr>
          <w:b/>
          <w:noProof/>
          <w:sz w:val="28"/>
          <w:szCs w:val="28"/>
        </w:rPr>
        <w:drawing>
          <wp:inline distT="0" distB="0" distL="0" distR="0">
            <wp:extent cx="2009775" cy="2638425"/>
            <wp:effectExtent l="19050" t="0" r="9525" b="0"/>
            <wp:docPr id="134" name="Рисунок 10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E" w:rsidRDefault="002253CE" w:rsidP="006F6F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sectPr w:rsidR="002253CE" w:rsidSect="00115D8E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89" w:rsidRDefault="00403389" w:rsidP="007D2889">
      <w:r>
        <w:separator/>
      </w:r>
    </w:p>
  </w:endnote>
  <w:endnote w:type="continuationSeparator" w:id="1">
    <w:p w:rsidR="00403389" w:rsidRDefault="00403389" w:rsidP="007D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89" w:rsidRDefault="00403389" w:rsidP="007D2889">
      <w:r>
        <w:separator/>
      </w:r>
    </w:p>
  </w:footnote>
  <w:footnote w:type="continuationSeparator" w:id="1">
    <w:p w:rsidR="00403389" w:rsidRDefault="00403389" w:rsidP="007D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206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1">
    <w:nsid w:val="07BA1048"/>
    <w:multiLevelType w:val="hybridMultilevel"/>
    <w:tmpl w:val="AABA44FA"/>
    <w:lvl w:ilvl="0" w:tplc="3A6EEFB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0AF62035"/>
    <w:multiLevelType w:val="hybridMultilevel"/>
    <w:tmpl w:val="92289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72207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4">
    <w:nsid w:val="3043333D"/>
    <w:multiLevelType w:val="hybridMultilevel"/>
    <w:tmpl w:val="ED7A1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A716C"/>
    <w:multiLevelType w:val="hybridMultilevel"/>
    <w:tmpl w:val="2C0E9AA2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561AB"/>
    <w:multiLevelType w:val="hybridMultilevel"/>
    <w:tmpl w:val="2E04CFC0"/>
    <w:lvl w:ilvl="0" w:tplc="3A6EEFBA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>
    <w:nsid w:val="58BA2773"/>
    <w:multiLevelType w:val="hybridMultilevel"/>
    <w:tmpl w:val="4E1C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A599B"/>
    <w:multiLevelType w:val="hybridMultilevel"/>
    <w:tmpl w:val="CC3E0D9A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06D"/>
    <w:multiLevelType w:val="hybridMultilevel"/>
    <w:tmpl w:val="4156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F676B"/>
    <w:multiLevelType w:val="hybridMultilevel"/>
    <w:tmpl w:val="9A648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03B482C"/>
    <w:multiLevelType w:val="multilevel"/>
    <w:tmpl w:val="EEF4B41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12">
    <w:nsid w:val="752017DC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BC"/>
    <w:rsid w:val="00016EC8"/>
    <w:rsid w:val="00040A22"/>
    <w:rsid w:val="000607C8"/>
    <w:rsid w:val="000819F1"/>
    <w:rsid w:val="000A58D7"/>
    <w:rsid w:val="000B67D6"/>
    <w:rsid w:val="000F199A"/>
    <w:rsid w:val="00104280"/>
    <w:rsid w:val="00111BFC"/>
    <w:rsid w:val="00115D8E"/>
    <w:rsid w:val="001164D1"/>
    <w:rsid w:val="00155E5D"/>
    <w:rsid w:val="00165D86"/>
    <w:rsid w:val="00170748"/>
    <w:rsid w:val="001743DB"/>
    <w:rsid w:val="001C17CD"/>
    <w:rsid w:val="001C2BB8"/>
    <w:rsid w:val="001D5954"/>
    <w:rsid w:val="002253CE"/>
    <w:rsid w:val="00247899"/>
    <w:rsid w:val="0025281B"/>
    <w:rsid w:val="002726FA"/>
    <w:rsid w:val="00280418"/>
    <w:rsid w:val="00294905"/>
    <w:rsid w:val="002A2F80"/>
    <w:rsid w:val="002A48C5"/>
    <w:rsid w:val="002D458E"/>
    <w:rsid w:val="002D6C83"/>
    <w:rsid w:val="002E3C21"/>
    <w:rsid w:val="002F5884"/>
    <w:rsid w:val="002F688B"/>
    <w:rsid w:val="003136A9"/>
    <w:rsid w:val="0036424C"/>
    <w:rsid w:val="00376354"/>
    <w:rsid w:val="003861AC"/>
    <w:rsid w:val="00403389"/>
    <w:rsid w:val="00420615"/>
    <w:rsid w:val="00443449"/>
    <w:rsid w:val="0045487C"/>
    <w:rsid w:val="0048723E"/>
    <w:rsid w:val="00496BAC"/>
    <w:rsid w:val="00507878"/>
    <w:rsid w:val="00546E79"/>
    <w:rsid w:val="0058494B"/>
    <w:rsid w:val="00592ADE"/>
    <w:rsid w:val="005B1F3D"/>
    <w:rsid w:val="005C66D3"/>
    <w:rsid w:val="005D35A0"/>
    <w:rsid w:val="005F0B26"/>
    <w:rsid w:val="00612041"/>
    <w:rsid w:val="00612FAD"/>
    <w:rsid w:val="00634352"/>
    <w:rsid w:val="00642ACA"/>
    <w:rsid w:val="006D5460"/>
    <w:rsid w:val="006F6F33"/>
    <w:rsid w:val="00715062"/>
    <w:rsid w:val="00731AF8"/>
    <w:rsid w:val="00734A3B"/>
    <w:rsid w:val="00765AFA"/>
    <w:rsid w:val="007942BC"/>
    <w:rsid w:val="007D2889"/>
    <w:rsid w:val="0081662B"/>
    <w:rsid w:val="008A2D08"/>
    <w:rsid w:val="008A52FE"/>
    <w:rsid w:val="008C1268"/>
    <w:rsid w:val="0090309E"/>
    <w:rsid w:val="00921B4C"/>
    <w:rsid w:val="0092607F"/>
    <w:rsid w:val="00936C81"/>
    <w:rsid w:val="009950C8"/>
    <w:rsid w:val="009B4DA7"/>
    <w:rsid w:val="009D619B"/>
    <w:rsid w:val="00A2588D"/>
    <w:rsid w:val="00A41A48"/>
    <w:rsid w:val="00A92F71"/>
    <w:rsid w:val="00AB1054"/>
    <w:rsid w:val="00AB7987"/>
    <w:rsid w:val="00AC1BB4"/>
    <w:rsid w:val="00AC66FE"/>
    <w:rsid w:val="00AD0409"/>
    <w:rsid w:val="00B03327"/>
    <w:rsid w:val="00B1257E"/>
    <w:rsid w:val="00B22346"/>
    <w:rsid w:val="00B27C4F"/>
    <w:rsid w:val="00B82ABC"/>
    <w:rsid w:val="00BD1D05"/>
    <w:rsid w:val="00BF2F32"/>
    <w:rsid w:val="00C043B4"/>
    <w:rsid w:val="00C3403C"/>
    <w:rsid w:val="00C35D73"/>
    <w:rsid w:val="00C666EC"/>
    <w:rsid w:val="00C80830"/>
    <w:rsid w:val="00D10EFF"/>
    <w:rsid w:val="00D2460A"/>
    <w:rsid w:val="00D330AD"/>
    <w:rsid w:val="00D82CE9"/>
    <w:rsid w:val="00D85795"/>
    <w:rsid w:val="00DA442C"/>
    <w:rsid w:val="00DC1719"/>
    <w:rsid w:val="00DC67FB"/>
    <w:rsid w:val="00DF0358"/>
    <w:rsid w:val="00DF6C70"/>
    <w:rsid w:val="00E0028E"/>
    <w:rsid w:val="00E1097D"/>
    <w:rsid w:val="00E133B6"/>
    <w:rsid w:val="00E30B3F"/>
    <w:rsid w:val="00E54D66"/>
    <w:rsid w:val="00E7208D"/>
    <w:rsid w:val="00F02C9F"/>
    <w:rsid w:val="00F1638F"/>
    <w:rsid w:val="00F215B6"/>
    <w:rsid w:val="00F40D0D"/>
    <w:rsid w:val="00F65C3F"/>
    <w:rsid w:val="00F661E6"/>
    <w:rsid w:val="00F7649B"/>
    <w:rsid w:val="00F8739E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B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20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2AB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D2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2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C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67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7D6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76354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720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942BC"/>
    <w:pPr>
      <w:jc w:val="center"/>
    </w:pPr>
    <w:rPr>
      <w:rFonts w:ascii="Courier New" w:eastAsia="Times New Roman" w:hAnsi="Courier New" w:cs="Courier New"/>
      <w:sz w:val="22"/>
    </w:rPr>
  </w:style>
  <w:style w:type="character" w:customStyle="1" w:styleId="22">
    <w:name w:val="Основной текст 2 Знак"/>
    <w:basedOn w:val="a0"/>
    <w:link w:val="21"/>
    <w:rsid w:val="007942BC"/>
    <w:rPr>
      <w:rFonts w:ascii="Courier New" w:eastAsia="Times New Roman" w:hAnsi="Courier New" w:cs="Courier New"/>
      <w:sz w:val="22"/>
      <w:szCs w:val="24"/>
    </w:rPr>
  </w:style>
  <w:style w:type="paragraph" w:customStyle="1" w:styleId="ConsPlusNonformat">
    <w:name w:val="ConsPlusNonformat"/>
    <w:rsid w:val="007942B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7942B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ParagraphStyle">
    <w:name w:val="Paragraph Style"/>
    <w:rsid w:val="007942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d">
    <w:name w:val="footnote text"/>
    <w:basedOn w:val="a"/>
    <w:link w:val="ae"/>
    <w:rsid w:val="009D619B"/>
    <w:pPr>
      <w:widowControl w:val="0"/>
      <w:ind w:firstLine="709"/>
      <w:jc w:val="both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D619B"/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C35D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35D7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7C17-EFB5-426C-97A4-C3EA380C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г. Орла                              Муниципальное бюджетное  общеобразовательное учреждение – средняя  общеобразовательная школа № 3 им. А.С. Пушкина г. Орла</vt:lpstr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г. Орла                              Муниципальное бюджетное  общеобразовательное учреждение – средняя  общеобразовательная школа № 3 им. А.С. Пушкина г. Орла</dc:title>
  <dc:creator>Admin</dc:creator>
  <cp:lastModifiedBy>Татьяна</cp:lastModifiedBy>
  <cp:revision>2</cp:revision>
  <cp:lastPrinted>2017-04-10T09:40:00Z</cp:lastPrinted>
  <dcterms:created xsi:type="dcterms:W3CDTF">2017-05-02T13:28:00Z</dcterms:created>
  <dcterms:modified xsi:type="dcterms:W3CDTF">2017-05-02T13:28:00Z</dcterms:modified>
</cp:coreProperties>
</file>